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B246" w14:textId="77777777" w:rsidR="00141A4E" w:rsidRDefault="00141A4E" w:rsidP="00A91A57">
      <w:pPr>
        <w:rPr>
          <w:rFonts w:ascii="Helvetica" w:hAnsi="Helvetica" w:cs="Arial"/>
          <w:sz w:val="8"/>
          <w:szCs w:val="20"/>
        </w:rPr>
      </w:pPr>
    </w:p>
    <w:p w14:paraId="0CA1D72B" w14:textId="77777777" w:rsidR="00F72A6B" w:rsidRPr="00F72A6B" w:rsidRDefault="00F72A6B" w:rsidP="00A91A57">
      <w:pPr>
        <w:rPr>
          <w:rFonts w:cs="Arial"/>
          <w:sz w:val="8"/>
          <w:szCs w:val="20"/>
        </w:rPr>
      </w:pPr>
    </w:p>
    <w:tbl>
      <w:tblPr>
        <w:tblW w:w="4978" w:type="pct"/>
        <w:jc w:val="center"/>
        <w:tblBorders>
          <w:top w:val="single" w:sz="48" w:space="0" w:color="0070C0"/>
          <w:left w:val="single" w:sz="48" w:space="0" w:color="0070C0"/>
          <w:bottom w:val="single" w:sz="48" w:space="0" w:color="0070C0"/>
          <w:right w:val="single" w:sz="48" w:space="0" w:color="0070C0"/>
        </w:tblBorders>
        <w:tblLook w:val="04A0" w:firstRow="1" w:lastRow="0" w:firstColumn="1" w:lastColumn="0" w:noHBand="0" w:noVBand="1"/>
      </w:tblPr>
      <w:tblGrid>
        <w:gridCol w:w="9916"/>
      </w:tblGrid>
      <w:tr w:rsidR="002E4785" w:rsidRPr="00E57715" w14:paraId="44CD08EE" w14:textId="77777777" w:rsidTr="00765A9B">
        <w:trPr>
          <w:cantSplit/>
          <w:trHeight w:val="1"/>
          <w:jc w:val="center"/>
        </w:trPr>
        <w:tc>
          <w:tcPr>
            <w:tcW w:w="10251" w:type="dxa"/>
            <w:shd w:val="clear" w:color="auto" w:fill="auto"/>
          </w:tcPr>
          <w:p w14:paraId="7FB915ED" w14:textId="77777777" w:rsidR="002E4785" w:rsidRPr="00765A9B" w:rsidRDefault="002E4785" w:rsidP="002E4785">
            <w:pPr>
              <w:pStyle w:val="Subtitle"/>
              <w:spacing w:after="120"/>
              <w:jc w:val="center"/>
              <w:rPr>
                <w:rFonts w:ascii="Century Schoolbook" w:hAnsi="Century Schoolbook"/>
                <w:caps/>
                <w:color w:val="0070C0"/>
                <w:sz w:val="52"/>
                <w:szCs w:val="56"/>
              </w:rPr>
            </w:pPr>
            <w:r w:rsidRPr="00765A9B">
              <w:rPr>
                <w:rFonts w:ascii="Century Schoolbook" w:hAnsi="Century Schoolbook"/>
                <w:caps/>
                <w:color w:val="0070C0"/>
                <w:sz w:val="52"/>
                <w:szCs w:val="56"/>
              </w:rPr>
              <w:t>Florida Coalition of Christian Private Schools Accreditation</w:t>
            </w:r>
          </w:p>
          <w:p w14:paraId="7A8B11AA" w14:textId="77777777" w:rsidR="002E4785" w:rsidRPr="00765A9B" w:rsidRDefault="002E4785" w:rsidP="002E4785">
            <w:pPr>
              <w:rPr>
                <w:rFonts w:ascii="Century Schoolbook" w:hAnsi="Century Schoolbook"/>
                <w:color w:val="0070C0"/>
              </w:rPr>
            </w:pPr>
          </w:p>
          <w:p w14:paraId="4431AE9A" w14:textId="77777777" w:rsidR="002E4785" w:rsidRPr="00765A9B" w:rsidRDefault="002E4785" w:rsidP="002E4785">
            <w:pPr>
              <w:rPr>
                <w:rFonts w:ascii="Century Schoolbook" w:hAnsi="Century Schoolbook"/>
                <w:color w:val="0070C0"/>
              </w:rPr>
            </w:pPr>
          </w:p>
          <w:p w14:paraId="669B2167" w14:textId="28CBCF0A" w:rsidR="002E4785" w:rsidRPr="00765A9B" w:rsidRDefault="002E4785" w:rsidP="002E4785">
            <w:pPr>
              <w:jc w:val="center"/>
              <w:rPr>
                <w:rFonts w:ascii="Century Schoolbook" w:hAnsi="Century Schoolbook"/>
                <w:color w:val="0070C0"/>
                <w:sz w:val="44"/>
                <w:szCs w:val="48"/>
              </w:rPr>
            </w:pPr>
            <w:r w:rsidRPr="00765A9B">
              <w:rPr>
                <w:rFonts w:ascii="Century Schoolbook" w:hAnsi="Century Schoolbook"/>
                <w:color w:val="0070C0"/>
                <w:sz w:val="44"/>
                <w:szCs w:val="48"/>
              </w:rPr>
              <w:t xml:space="preserve">K-12 Accreditation Self-Study Workbook </w:t>
            </w:r>
            <w:r w:rsidR="00107274" w:rsidRPr="00765A9B">
              <w:rPr>
                <w:rFonts w:ascii="Century Schoolbook" w:hAnsi="Century Schoolbook"/>
                <w:color w:val="0070C0"/>
                <w:sz w:val="44"/>
                <w:szCs w:val="48"/>
              </w:rPr>
              <w:t>5</w:t>
            </w:r>
            <w:r w:rsidR="00D9124D" w:rsidRPr="00765A9B">
              <w:rPr>
                <w:rFonts w:ascii="Century Schoolbook" w:hAnsi="Century Schoolbook"/>
                <w:color w:val="0070C0"/>
                <w:sz w:val="44"/>
                <w:szCs w:val="48"/>
              </w:rPr>
              <w:t>.</w:t>
            </w:r>
            <w:r w:rsidR="004541D7">
              <w:rPr>
                <w:rFonts w:ascii="Century Schoolbook" w:hAnsi="Century Schoolbook"/>
                <w:color w:val="0070C0"/>
                <w:sz w:val="44"/>
                <w:szCs w:val="48"/>
              </w:rPr>
              <w:t>2</w:t>
            </w:r>
            <w:r w:rsidRPr="00765A9B">
              <w:rPr>
                <w:rFonts w:ascii="Century Schoolbook" w:hAnsi="Century Schoolbook"/>
                <w:color w:val="0070C0"/>
                <w:sz w:val="44"/>
                <w:szCs w:val="48"/>
              </w:rPr>
              <w:br/>
            </w:r>
            <w:r w:rsidR="00765A9B">
              <w:rPr>
                <w:rFonts w:ascii="Century Schoolbook" w:hAnsi="Century Schoolbook"/>
                <w:color w:val="0070C0"/>
                <w:sz w:val="44"/>
                <w:szCs w:val="48"/>
              </w:rPr>
              <w:t>Group</w:t>
            </w:r>
            <w:r w:rsidR="006D67B0" w:rsidRPr="00765A9B">
              <w:rPr>
                <w:rFonts w:ascii="Century Schoolbook" w:hAnsi="Century Schoolbook"/>
                <w:color w:val="0070C0"/>
                <w:sz w:val="44"/>
                <w:szCs w:val="48"/>
              </w:rPr>
              <w:t xml:space="preserve"> One</w:t>
            </w:r>
            <w:r w:rsidR="00F60EBC">
              <w:rPr>
                <w:rFonts w:ascii="Century Schoolbook" w:hAnsi="Century Schoolbook"/>
                <w:color w:val="0070C0"/>
                <w:sz w:val="44"/>
                <w:szCs w:val="48"/>
              </w:rPr>
              <w:t>: Governance and Administration</w:t>
            </w:r>
          </w:p>
          <w:p w14:paraId="45FE916A" w14:textId="31732BDE" w:rsidR="002E4785" w:rsidRPr="00950B48" w:rsidRDefault="00950B48" w:rsidP="002E4785">
            <w:pPr>
              <w:jc w:val="center"/>
              <w:rPr>
                <w:rFonts w:ascii="Century Schoolbook" w:hAnsi="Century Schoolbook"/>
                <w:color w:val="8B6496"/>
                <w:sz w:val="44"/>
                <w:szCs w:val="48"/>
                <w:u w:val="single"/>
              </w:rPr>
            </w:pPr>
            <w:r w:rsidRPr="00765A9B">
              <w:rPr>
                <w:rFonts w:ascii="Century Schoolbook" w:hAnsi="Century Schoolbook"/>
                <w:color w:val="0070C0"/>
                <w:sz w:val="44"/>
                <w:szCs w:val="48"/>
                <w:u w:val="single"/>
              </w:rPr>
              <w:t xml:space="preserve">Standard </w:t>
            </w:r>
            <w:r w:rsidR="0077465D" w:rsidRPr="00765A9B">
              <w:rPr>
                <w:rFonts w:ascii="Century Schoolbook" w:hAnsi="Century Schoolbook"/>
                <w:color w:val="0070C0"/>
                <w:sz w:val="44"/>
                <w:szCs w:val="48"/>
                <w:u w:val="single"/>
              </w:rPr>
              <w:t>Two</w:t>
            </w:r>
            <w:r w:rsidRPr="00765A9B">
              <w:rPr>
                <w:rFonts w:ascii="Century Schoolbook" w:hAnsi="Century Schoolbook"/>
                <w:color w:val="0070C0"/>
                <w:sz w:val="44"/>
                <w:szCs w:val="48"/>
                <w:u w:val="single"/>
              </w:rPr>
              <w:t xml:space="preserve">: </w:t>
            </w:r>
            <w:r w:rsidR="0077465D" w:rsidRPr="00765A9B">
              <w:rPr>
                <w:rFonts w:ascii="Century Schoolbook" w:hAnsi="Century Schoolbook"/>
                <w:color w:val="0070C0"/>
                <w:sz w:val="44"/>
                <w:szCs w:val="48"/>
                <w:u w:val="single"/>
              </w:rPr>
              <w:t>Governance</w:t>
            </w:r>
          </w:p>
          <w:p w14:paraId="4683AE93" w14:textId="2A66C475" w:rsidR="002E4785" w:rsidRPr="0077465D" w:rsidRDefault="002E4785" w:rsidP="002E4785">
            <w:pPr>
              <w:jc w:val="center"/>
              <w:rPr>
                <w:rFonts w:ascii="Century Schoolbook" w:hAnsi="Century Schoolbook"/>
                <w:color w:val="8B6496"/>
                <w:sz w:val="48"/>
                <w:szCs w:val="48"/>
              </w:rPr>
            </w:pPr>
            <w:r w:rsidRPr="00E57715">
              <w:rPr>
                <w:noProof/>
                <w:color w:val="D5DCE4" w:themeColor="text2" w:themeTint="33"/>
                <w:szCs w:val="20"/>
              </w:rPr>
              <w:drawing>
                <wp:inline distT="0" distB="0" distL="0" distR="0" wp14:anchorId="22693C7B" wp14:editId="4BF86E1A">
                  <wp:extent cx="2148840" cy="2148840"/>
                  <wp:effectExtent l="279400" t="279400" r="340360" b="122936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Users\Steph\Pictures\Microsoft Clip Organizer\j03878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9107" cy="2149107"/>
                          </a:xfrm>
                          <a:prstGeom prst="rect">
                            <a:avLst/>
                          </a:prstGeom>
                          <a:noFill/>
                          <a:ln w="127000">
                            <a:solidFill>
                              <a:schemeClr val="bg1"/>
                            </a:solidFill>
                            <a:miter lim="800000"/>
                            <a:headEnd/>
                            <a:tailEnd/>
                          </a:ln>
                          <a:effectLst>
                            <a:outerShdw blurRad="127000" dist="25400" sx="102000" sy="102000" algn="ctr" rotWithShape="0">
                              <a:schemeClr val="tx1">
                                <a:alpha val="40000"/>
                              </a:schemeClr>
                            </a:outerShdw>
                            <a:reflection blurRad="6350" stA="50000" endA="275" endPos="40000" dist="101600" dir="5400000" sy="-100000" algn="bl" rotWithShape="0"/>
                          </a:effectLst>
                        </pic:spPr>
                      </pic:pic>
                    </a:graphicData>
                  </a:graphic>
                </wp:inline>
              </w:drawing>
            </w:r>
          </w:p>
        </w:tc>
      </w:tr>
      <w:tr w:rsidR="002E4785" w:rsidRPr="00E57715" w14:paraId="0BBD9171" w14:textId="77777777" w:rsidTr="00765A9B">
        <w:trPr>
          <w:cantSplit/>
          <w:trHeight w:val="1"/>
          <w:jc w:val="center"/>
        </w:trPr>
        <w:tc>
          <w:tcPr>
            <w:tcW w:w="10251" w:type="dxa"/>
            <w:shd w:val="clear" w:color="auto" w:fill="auto"/>
          </w:tcPr>
          <w:p w14:paraId="4B556216" w14:textId="77777777" w:rsidR="00D06D1B" w:rsidRDefault="00D06D1B" w:rsidP="002E4785">
            <w:pPr>
              <w:pStyle w:val="ContactDetails"/>
              <w:rPr>
                <w:color w:val="8B6496"/>
              </w:rPr>
            </w:pPr>
          </w:p>
          <w:p w14:paraId="08DC6FE6" w14:textId="76A24C48" w:rsidR="00D06D1B" w:rsidRPr="00D06D1B" w:rsidRDefault="002E4785" w:rsidP="002E4785">
            <w:pPr>
              <w:pStyle w:val="ContactDetails"/>
              <w:rPr>
                <w:color w:val="8B6496"/>
                <w:szCs w:val="20"/>
              </w:rPr>
            </w:pPr>
            <w:r w:rsidRPr="00765A9B">
              <w:rPr>
                <w:color w:val="0070C0"/>
              </w:rPr>
              <w:t>P. O. Box 5100</w:t>
            </w:r>
            <w:r w:rsidRPr="00765A9B">
              <w:rPr>
                <w:color w:val="0070C0"/>
              </w:rPr>
              <w:br/>
              <w:t>Deltona, Florida 32728-5100</w:t>
            </w:r>
            <w:r w:rsidRPr="00765A9B">
              <w:rPr>
                <w:color w:val="0070C0"/>
              </w:rPr>
              <w:br/>
              <w:t>Phone: 386-218-5310</w:t>
            </w:r>
            <w:r w:rsidRPr="00765A9B">
              <w:rPr>
                <w:color w:val="0070C0"/>
                <w:szCs w:val="20"/>
              </w:rPr>
              <w:t xml:space="preserve"> </w:t>
            </w:r>
            <w:r w:rsidRPr="00765A9B">
              <w:rPr>
                <w:color w:val="0070C0"/>
                <w:szCs w:val="20"/>
              </w:rPr>
              <w:br/>
            </w:r>
            <w:r w:rsidRPr="00765A9B">
              <w:rPr>
                <w:color w:val="0070C0"/>
              </w:rPr>
              <w:t>www.fccpsa.org</w:t>
            </w:r>
            <w:r w:rsidRPr="00765A9B">
              <w:rPr>
                <w:color w:val="0070C0"/>
              </w:rPr>
              <w:br/>
              <w:t>E-Mail: joe.gibilisco@fccpsa.org</w:t>
            </w:r>
            <w:r w:rsidRPr="00765A9B">
              <w:rPr>
                <w:color w:val="0070C0"/>
                <w:szCs w:val="20"/>
              </w:rPr>
              <w:t xml:space="preserve">   </w:t>
            </w:r>
          </w:p>
        </w:tc>
      </w:tr>
    </w:tbl>
    <w:p w14:paraId="48308D89" w14:textId="77777777" w:rsidR="009931D8" w:rsidRPr="00950B48" w:rsidRDefault="009931D8" w:rsidP="002E4785">
      <w:pPr>
        <w:jc w:val="center"/>
        <w:rPr>
          <w:rStyle w:val="IntenseReference"/>
          <w:rFonts w:ascii="Arial" w:hAnsi="Arial" w:cs="Arial"/>
          <w:color w:val="7373AE"/>
          <w:sz w:val="20"/>
        </w:rPr>
      </w:pPr>
    </w:p>
    <w:p w14:paraId="5A4C760C" w14:textId="7AE9DC1F" w:rsidR="009931D8" w:rsidRDefault="009931D8" w:rsidP="002E4785">
      <w:pPr>
        <w:jc w:val="center"/>
        <w:rPr>
          <w:rFonts w:ascii="Arial Bold" w:hAnsi="Arial Bold" w:cs="Arial"/>
          <w:b/>
          <w:color w:val="7373AE"/>
          <w:spacing w:val="5"/>
          <w:sz w:val="28"/>
          <w:szCs w:val="28"/>
          <w:u w:val="single"/>
        </w:rPr>
      </w:pPr>
      <w:r w:rsidRPr="00765A9B">
        <w:rPr>
          <w:rStyle w:val="IntenseReference"/>
          <w:rFonts w:ascii="Arial" w:hAnsi="Arial" w:cs="Arial"/>
          <w:color w:val="0070C0"/>
          <w:sz w:val="28"/>
        </w:rPr>
        <w:lastRenderedPageBreak/>
        <w:t>External (Self-Study) Review: Score and Response Workbook</w:t>
      </w:r>
      <w:r>
        <w:rPr>
          <w:rStyle w:val="IntenseReference"/>
          <w:rFonts w:ascii="Arial" w:hAnsi="Arial" w:cs="Arial"/>
          <w:color w:val="7373AE"/>
          <w:sz w:val="28"/>
        </w:rPr>
        <w:br/>
      </w:r>
    </w:p>
    <w:p w14:paraId="7C930610" w14:textId="77777777" w:rsidR="00765A9B" w:rsidRDefault="00765A9B" w:rsidP="00765A9B">
      <w:pPr>
        <w:pStyle w:val="Heading1"/>
        <w:rPr>
          <w:rFonts w:ascii="Arial" w:hAnsi="Arial" w:cs="Arial"/>
          <w:b/>
          <w:bCs/>
          <w:color w:val="0070C0"/>
        </w:rPr>
      </w:pPr>
      <w:r w:rsidRPr="00765A9B">
        <w:rPr>
          <w:rFonts w:ascii="Arial" w:hAnsi="Arial" w:cs="Arial"/>
          <w:b/>
          <w:bCs/>
          <w:color w:val="0070C0"/>
        </w:rPr>
        <w:t>Group One: Governance and Administratio</w:t>
      </w:r>
      <w:r>
        <w:rPr>
          <w:rFonts w:ascii="Arial" w:hAnsi="Arial" w:cs="Arial"/>
          <w:b/>
          <w:bCs/>
          <w:color w:val="0070C0"/>
        </w:rPr>
        <w:t>n</w:t>
      </w:r>
    </w:p>
    <w:p w14:paraId="78AE89D1" w14:textId="70CB1AE0" w:rsidR="00765A9B" w:rsidRDefault="00765A9B" w:rsidP="00765A9B">
      <w:pPr>
        <w:pStyle w:val="Heading1"/>
        <w:ind w:firstLine="720"/>
        <w:rPr>
          <w:rStyle w:val="IntenseReference"/>
          <w:rFonts w:ascii="Arial" w:hAnsi="Arial" w:cs="Arial"/>
          <w:color w:val="7373AE"/>
          <w:sz w:val="28"/>
        </w:rPr>
      </w:pPr>
      <w:r>
        <w:rPr>
          <w:rFonts w:ascii="Arial" w:hAnsi="Arial" w:cs="Arial"/>
          <w:b/>
          <w:bCs/>
          <w:color w:val="0070C0"/>
        </w:rPr>
        <w:t xml:space="preserve">Standard Two </w:t>
      </w:r>
      <w:r w:rsidR="00992B75">
        <w:rPr>
          <w:rFonts w:ascii="Arial" w:hAnsi="Arial" w:cs="Arial"/>
          <w:b/>
          <w:bCs/>
          <w:color w:val="0070C0"/>
        </w:rPr>
        <w:t>Governance</w:t>
      </w:r>
    </w:p>
    <w:p w14:paraId="09B29717" w14:textId="77777777" w:rsidR="009931D8" w:rsidRDefault="009931D8" w:rsidP="002E4785">
      <w:pPr>
        <w:jc w:val="center"/>
        <w:rPr>
          <w:rStyle w:val="IntenseReference"/>
          <w:rFonts w:ascii="Arial" w:hAnsi="Arial" w:cs="Arial"/>
          <w:color w:val="7373AE"/>
          <w:sz w:val="28"/>
        </w:rPr>
      </w:pPr>
    </w:p>
    <w:p w14:paraId="7B250AC9" w14:textId="67313331" w:rsidR="009931D8" w:rsidRPr="00765A9B" w:rsidRDefault="009931D8" w:rsidP="00765A9B">
      <w:pPr>
        <w:rPr>
          <w:rFonts w:ascii="Helvetica" w:hAnsi="Helvetica" w:cs="Arial"/>
          <w:b/>
          <w:color w:val="FF0000"/>
        </w:rPr>
      </w:pPr>
      <w:r w:rsidRPr="00765A9B">
        <w:rPr>
          <w:rStyle w:val="IntenseReference"/>
          <w:rFonts w:ascii="Helvetica" w:hAnsi="Helvetica" w:cs="Arial"/>
          <w:b w:val="0"/>
          <w:sz w:val="24"/>
          <w:szCs w:val="24"/>
        </w:rPr>
        <w:t>Refer to the K-12 Accreditation Instruction Manu</w:t>
      </w:r>
      <w:r w:rsidR="0076155F" w:rsidRPr="00765A9B">
        <w:rPr>
          <w:rStyle w:val="IntenseReference"/>
          <w:rFonts w:ascii="Helvetica" w:hAnsi="Helvetica" w:cs="Arial"/>
          <w:b w:val="0"/>
          <w:sz w:val="24"/>
          <w:szCs w:val="24"/>
        </w:rPr>
        <w:t>a</w:t>
      </w:r>
      <w:r w:rsidRPr="00765A9B">
        <w:rPr>
          <w:rStyle w:val="IntenseReference"/>
          <w:rFonts w:ascii="Helvetica" w:hAnsi="Helvetica" w:cs="Arial"/>
          <w:b w:val="0"/>
          <w:sz w:val="24"/>
          <w:szCs w:val="24"/>
        </w:rPr>
        <w:t>l for directions and examples for completing this section of the workbook</w:t>
      </w:r>
    </w:p>
    <w:p w14:paraId="7EE02B68" w14:textId="77777777" w:rsidR="009931D8" w:rsidRDefault="009931D8" w:rsidP="002E4785">
      <w:pPr>
        <w:jc w:val="center"/>
        <w:rPr>
          <w:rStyle w:val="IntenseReference"/>
          <w:rFonts w:ascii="Arial" w:hAnsi="Arial" w:cs="Arial"/>
          <w:color w:val="7373AE"/>
          <w:sz w:val="28"/>
        </w:rPr>
      </w:pPr>
    </w:p>
    <w:p w14:paraId="30161C17" w14:textId="77777777" w:rsidR="00765A9B" w:rsidRPr="00546E4D" w:rsidRDefault="00765A9B" w:rsidP="00765A9B">
      <w:pPr>
        <w:spacing w:after="60"/>
        <w:rPr>
          <w:rStyle w:val="BookTitle"/>
          <w:rFonts w:ascii="Arial" w:hAnsi="Arial" w:cs="Arial"/>
          <w:b/>
          <w:i w:val="0"/>
          <w:iCs w:val="0"/>
          <w:sz w:val="22"/>
          <w:szCs w:val="22"/>
        </w:rPr>
      </w:pPr>
      <w:r>
        <w:rPr>
          <w:rFonts w:ascii="Century Schoolbook" w:hAnsi="Century Schoolbook" w:cs="Arial"/>
          <w:i/>
          <w:noProof/>
        </w:rPr>
        <w:drawing>
          <wp:anchor distT="0" distB="0" distL="114300" distR="114300" simplePos="0" relativeHeight="251659264" behindDoc="0" locked="0" layoutInCell="1" allowOverlap="1" wp14:anchorId="4A666D28" wp14:editId="567664EE">
            <wp:simplePos x="0" y="0"/>
            <wp:positionH relativeFrom="column">
              <wp:posOffset>5116830</wp:posOffset>
            </wp:positionH>
            <wp:positionV relativeFrom="paragraph">
              <wp:posOffset>179917</wp:posOffset>
            </wp:positionV>
            <wp:extent cx="1219200" cy="1219200"/>
            <wp:effectExtent l="0" t="0" r="0" b="0"/>
            <wp:wrapSquare wrapText="bothSides"/>
            <wp:docPr id="163" name="Picture 16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with low confidence"/>
                    <pic:cNvPicPr/>
                  </pic:nvPicPr>
                  <pic:blipFill>
                    <a:blip r:embed="rId8"/>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Group</w:t>
      </w:r>
      <w:r w:rsidRPr="00546E4D">
        <w:rPr>
          <w:rFonts w:ascii="Arial" w:hAnsi="Arial" w:cs="Arial"/>
          <w:b/>
          <w:sz w:val="22"/>
          <w:szCs w:val="22"/>
        </w:rPr>
        <w:t xml:space="preserve"> One: Governance</w:t>
      </w:r>
      <w:r>
        <w:rPr>
          <w:rFonts w:ascii="Arial" w:hAnsi="Arial" w:cs="Arial"/>
          <w:b/>
          <w:sz w:val="22"/>
          <w:szCs w:val="22"/>
        </w:rPr>
        <w:t xml:space="preserve"> and Administration</w:t>
      </w:r>
    </w:p>
    <w:p w14:paraId="5B405DE5" w14:textId="77777777" w:rsidR="00765A9B" w:rsidRPr="00D844B4" w:rsidRDefault="00765A9B" w:rsidP="00765A9B">
      <w:pPr>
        <w:pStyle w:val="ListParagraph"/>
        <w:numPr>
          <w:ilvl w:val="0"/>
          <w:numId w:val="30"/>
        </w:numPr>
        <w:spacing w:after="60" w:line="240" w:lineRule="auto"/>
        <w:jc w:val="left"/>
        <w:rPr>
          <w:rStyle w:val="BookTitle"/>
          <w:rFonts w:ascii="Helvetica" w:hAnsi="Helvetica" w:cs="Arial"/>
          <w:b/>
          <w:i w:val="0"/>
          <w:iCs w:val="0"/>
          <w:sz w:val="24"/>
          <w:szCs w:val="24"/>
        </w:rPr>
      </w:pPr>
      <w:r w:rsidRPr="00D844B4">
        <w:rPr>
          <w:rStyle w:val="BookTitle"/>
          <w:rFonts w:ascii="Helvetica" w:hAnsi="Helvetica" w:cs="Arial"/>
          <w:sz w:val="24"/>
          <w:szCs w:val="24"/>
        </w:rPr>
        <w:t xml:space="preserve">The capacity of governance and Administration to ensure an institution's commitment to and progress towards its stated objectives is an essential element of organizational effectiveness. </w:t>
      </w:r>
    </w:p>
    <w:p w14:paraId="4F5EF53B" w14:textId="77777777" w:rsidR="00765A9B" w:rsidRPr="00D844B4" w:rsidRDefault="00765A9B" w:rsidP="00765A9B">
      <w:pPr>
        <w:pStyle w:val="ListParagraph"/>
        <w:numPr>
          <w:ilvl w:val="0"/>
          <w:numId w:val="30"/>
        </w:numPr>
        <w:spacing w:after="60" w:line="240" w:lineRule="auto"/>
        <w:jc w:val="left"/>
        <w:rPr>
          <w:rStyle w:val="BookTitle"/>
          <w:rFonts w:ascii="Helvetica" w:hAnsi="Helvetica" w:cs="Arial"/>
          <w:i w:val="0"/>
          <w:sz w:val="24"/>
          <w:szCs w:val="24"/>
        </w:rPr>
      </w:pPr>
      <w:r w:rsidRPr="00D844B4">
        <w:rPr>
          <w:rStyle w:val="BookTitle"/>
          <w:rFonts w:ascii="Helvetica" w:hAnsi="Helvetica" w:cs="Arial"/>
          <w:sz w:val="24"/>
          <w:szCs w:val="24"/>
        </w:rPr>
        <w:t>An institution's governance is the foundation that provides:</w:t>
      </w:r>
    </w:p>
    <w:p w14:paraId="08F2A683" w14:textId="77777777" w:rsidR="00765A9B" w:rsidRPr="00D844B4" w:rsidRDefault="00765A9B" w:rsidP="00765A9B">
      <w:pPr>
        <w:pStyle w:val="ListParagraph"/>
        <w:numPr>
          <w:ilvl w:val="0"/>
          <w:numId w:val="31"/>
        </w:numPr>
        <w:spacing w:after="60" w:line="240" w:lineRule="auto"/>
        <w:jc w:val="left"/>
        <w:rPr>
          <w:rStyle w:val="BookTitle"/>
          <w:rFonts w:ascii="Helvetica" w:hAnsi="Helvetica" w:cs="Arial"/>
          <w:i w:val="0"/>
          <w:sz w:val="24"/>
          <w:szCs w:val="24"/>
        </w:rPr>
      </w:pPr>
      <w:r w:rsidRPr="00D844B4">
        <w:rPr>
          <w:rStyle w:val="BookTitle"/>
          <w:rFonts w:ascii="Helvetica" w:hAnsi="Helvetica" w:cs="Arial"/>
          <w:sz w:val="24"/>
          <w:szCs w:val="24"/>
        </w:rPr>
        <w:t xml:space="preserve">The fidelity and commitment to its institutional purpose and direction, </w:t>
      </w:r>
    </w:p>
    <w:p w14:paraId="5FEAAD67" w14:textId="77777777" w:rsidR="00765A9B" w:rsidRPr="00D844B4" w:rsidRDefault="00765A9B" w:rsidP="00765A9B">
      <w:pPr>
        <w:pStyle w:val="ListParagraph"/>
        <w:numPr>
          <w:ilvl w:val="0"/>
          <w:numId w:val="31"/>
        </w:numPr>
        <w:spacing w:after="60" w:line="240" w:lineRule="auto"/>
        <w:jc w:val="left"/>
        <w:rPr>
          <w:rStyle w:val="BookTitle"/>
          <w:rFonts w:ascii="Helvetica" w:hAnsi="Helvetica" w:cs="Arial"/>
          <w:i w:val="0"/>
          <w:sz w:val="24"/>
          <w:szCs w:val="24"/>
        </w:rPr>
      </w:pPr>
      <w:r w:rsidRPr="00D844B4">
        <w:rPr>
          <w:rStyle w:val="BookTitle"/>
          <w:rFonts w:ascii="Helvetica" w:hAnsi="Helvetica" w:cs="Arial"/>
          <w:sz w:val="24"/>
          <w:szCs w:val="24"/>
        </w:rPr>
        <w:t xml:space="preserve">The effectiveness of governance and leadership to enable the institution to realize its stated objectives, </w:t>
      </w:r>
    </w:p>
    <w:p w14:paraId="490B4300" w14:textId="77777777" w:rsidR="00765A9B" w:rsidRPr="00FD3654" w:rsidRDefault="00765A9B" w:rsidP="00765A9B">
      <w:pPr>
        <w:pStyle w:val="ListParagraph"/>
        <w:numPr>
          <w:ilvl w:val="0"/>
          <w:numId w:val="31"/>
        </w:numPr>
        <w:spacing w:after="60" w:line="240" w:lineRule="auto"/>
        <w:jc w:val="left"/>
        <w:rPr>
          <w:rStyle w:val="BookTitle"/>
          <w:rFonts w:ascii="Helvetica" w:hAnsi="Helvetica" w:cs="Arial"/>
          <w:i w:val="0"/>
          <w:sz w:val="24"/>
          <w:szCs w:val="24"/>
        </w:rPr>
      </w:pPr>
      <w:r w:rsidRPr="00D844B4">
        <w:rPr>
          <w:rStyle w:val="BookTitle"/>
          <w:rFonts w:ascii="Helvetica" w:hAnsi="Helvetica" w:cs="Arial"/>
          <w:sz w:val="24"/>
          <w:szCs w:val="24"/>
        </w:rPr>
        <w:t xml:space="preserve">The ability to engage and involve stakeholders in meaningful and productive ways, and </w:t>
      </w:r>
    </w:p>
    <w:p w14:paraId="50163722" w14:textId="77777777" w:rsidR="00765A9B" w:rsidRPr="00FD3654" w:rsidRDefault="00765A9B" w:rsidP="00765A9B">
      <w:pPr>
        <w:pStyle w:val="ListParagraph"/>
        <w:numPr>
          <w:ilvl w:val="0"/>
          <w:numId w:val="31"/>
        </w:numPr>
        <w:spacing w:after="60" w:line="240" w:lineRule="auto"/>
        <w:jc w:val="left"/>
        <w:rPr>
          <w:rFonts w:eastAsiaTheme="majorEastAsia" w:cs="Arial"/>
          <w:iCs/>
        </w:rPr>
      </w:pPr>
      <w:r w:rsidRPr="00FD3654">
        <w:rPr>
          <w:rStyle w:val="BookTitle"/>
          <w:rFonts w:ascii="Helvetica" w:hAnsi="Helvetica" w:cs="Arial"/>
          <w:sz w:val="24"/>
          <w:szCs w:val="24"/>
        </w:rPr>
        <w:t>The capacity to enact strategies to improve the performance of learners and educators.</w:t>
      </w:r>
    </w:p>
    <w:p w14:paraId="7F4DEEE9" w14:textId="77777777" w:rsidR="00765A9B" w:rsidRPr="00180956" w:rsidRDefault="00765A9B" w:rsidP="00765A9B">
      <w:pPr>
        <w:rPr>
          <w:rFonts w:ascii="Arial" w:hAnsi="Arial" w:cs="Arial"/>
          <w:b/>
          <w:sz w:val="16"/>
          <w:u w:val="single"/>
        </w:rPr>
      </w:pPr>
    </w:p>
    <w:p w14:paraId="6BD35F7F" w14:textId="475E7BDA" w:rsidR="00765A9B" w:rsidRDefault="00765A9B" w:rsidP="00765A9B">
      <w:pPr>
        <w:rPr>
          <w:i/>
          <w:iCs/>
        </w:rPr>
      </w:pPr>
      <w:r w:rsidRPr="00765A9B">
        <w:rPr>
          <w:rStyle w:val="Heading2Char"/>
          <w:rFonts w:ascii="Times New Roman" w:hAnsi="Times New Roman" w:cs="Times New Roman"/>
          <w:b/>
          <w:bCs/>
          <w:color w:val="0070C0"/>
          <w:sz w:val="24"/>
          <w:szCs w:val="24"/>
          <w:u w:val="single"/>
        </w:rPr>
        <w:t>Standard Two: Governance:</w:t>
      </w:r>
      <w:r w:rsidRPr="009C692B">
        <w:rPr>
          <w:b/>
        </w:rPr>
        <w:br/>
      </w:r>
      <w:r w:rsidRPr="009D7E60">
        <w:rPr>
          <w:rFonts w:ascii="Times New Roman" w:hAnsi="Times New Roman" w:cs="Times New Roman"/>
          <w:b/>
          <w:bCs/>
        </w:rPr>
        <w:t>The school operates under governance and published policies, that provides ethical guidance, promote, and support student performance and evaluate school effectiveness.</w:t>
      </w:r>
    </w:p>
    <w:p w14:paraId="270378E9" w14:textId="77777777" w:rsidR="00765A9B" w:rsidRPr="009C692B" w:rsidRDefault="00765A9B" w:rsidP="00765A9B"/>
    <w:p w14:paraId="4B423A2B" w14:textId="77777777" w:rsidR="00765A9B" w:rsidRDefault="00765A9B" w:rsidP="00765A9B">
      <w:pPr>
        <w:ind w:left="720"/>
      </w:pPr>
      <w:r w:rsidRPr="00765A9B">
        <w:rPr>
          <w:rStyle w:val="Heading3Char"/>
          <w:rFonts w:ascii="Century Schoolbook" w:hAnsi="Century Schoolbook"/>
          <w:b/>
          <w:bCs/>
          <w:color w:val="0070C0"/>
          <w:u w:val="single"/>
        </w:rPr>
        <w:t>Indicator 2.1 Policy Development and Revision of Policies</w:t>
      </w:r>
      <w:r w:rsidRPr="00765A9B">
        <w:rPr>
          <w:color w:val="0070C0"/>
        </w:rPr>
        <w:br/>
      </w:r>
      <w:r w:rsidRPr="009C692B">
        <w:t>The governing authority establishes and ensures adherence to policies that are designed to support institutional effectiveness.</w:t>
      </w:r>
    </w:p>
    <w:p w14:paraId="46BE4DF3" w14:textId="77777777" w:rsidR="00765A9B" w:rsidRPr="009C692B" w:rsidRDefault="00765A9B" w:rsidP="00765A9B">
      <w:pPr>
        <w:ind w:left="720"/>
        <w:rPr>
          <w:b/>
          <w:bCs/>
          <w:smallCaps/>
        </w:rPr>
      </w:pPr>
    </w:p>
    <w:p w14:paraId="5E507E6B" w14:textId="0DC14450" w:rsidR="008B70E4" w:rsidRPr="0077465D" w:rsidRDefault="00765A9B" w:rsidP="00765A9B">
      <w:pPr>
        <w:pStyle w:val="NoSpacing"/>
        <w:spacing w:line="276" w:lineRule="auto"/>
        <w:ind w:left="720"/>
        <w:rPr>
          <w:rFonts w:ascii="Times New Roman" w:hAnsi="Times New Roman"/>
          <w:szCs w:val="24"/>
        </w:rPr>
      </w:pPr>
      <w:r w:rsidRPr="00765A9B">
        <w:rPr>
          <w:rStyle w:val="Heading3Char"/>
          <w:rFonts w:ascii="Century Schoolbook" w:hAnsi="Century Schoolbook"/>
          <w:b/>
          <w:bCs/>
          <w:color w:val="0070C0"/>
          <w:u w:val="single"/>
        </w:rPr>
        <w:t>Indicator 2.2 Ethical Conduct and Professional learning</w:t>
      </w:r>
      <w:r w:rsidRPr="009C692B">
        <w:br/>
      </w:r>
      <w:r w:rsidRPr="00765A9B">
        <w:rPr>
          <w:rFonts w:ascii="Times New Roman" w:hAnsi="Times New Roman"/>
          <w:color w:val="auto"/>
        </w:rPr>
        <w:t>The governing authority adheres to a code of ethics and functions within defined roles and responsibilities.</w:t>
      </w:r>
    </w:p>
    <w:p w14:paraId="7F603A03" w14:textId="77777777" w:rsidR="0077465D" w:rsidRPr="00A50DD2" w:rsidRDefault="0077465D" w:rsidP="0077465D">
      <w:pPr>
        <w:pStyle w:val="NoSpacing"/>
        <w:spacing w:line="276" w:lineRule="auto"/>
        <w:ind w:left="720"/>
        <w:rPr>
          <w:rFonts w:ascii="Times New Roman" w:hAnsi="Times New Roman"/>
          <w:color w:val="000000"/>
          <w:sz w:val="18"/>
          <w:szCs w:val="18"/>
        </w:rPr>
      </w:pPr>
    </w:p>
    <w:p w14:paraId="1B109A51" w14:textId="77777777" w:rsidR="0077465D" w:rsidRPr="0077465D" w:rsidRDefault="0077465D" w:rsidP="0077465D">
      <w:pPr>
        <w:rPr>
          <w:rFonts w:ascii="Times New Roman" w:hAnsi="Times New Roman" w:cs="Times New Roman"/>
          <w:b/>
          <w:bCs/>
        </w:rPr>
      </w:pPr>
      <w:r w:rsidRPr="0077465D">
        <w:rPr>
          <w:rFonts w:ascii="Times New Roman" w:hAnsi="Times New Roman" w:cs="Times New Roman"/>
          <w:b/>
          <w:bCs/>
        </w:rPr>
        <w:t xml:space="preserve">Based on the purpose or vision of the institution, the Governing Authority provides the oversight or stewardship of the entire operation. </w:t>
      </w:r>
    </w:p>
    <w:p w14:paraId="299E91C5" w14:textId="28CEA805" w:rsidR="0077465D" w:rsidRPr="0077465D" w:rsidRDefault="0077465D" w:rsidP="0077465D">
      <w:pPr>
        <w:rPr>
          <w:rFonts w:ascii="Times New Roman" w:hAnsi="Times New Roman" w:cs="Times New Roman"/>
        </w:rPr>
      </w:pPr>
      <w:r w:rsidRPr="0077465D">
        <w:rPr>
          <w:rFonts w:ascii="Times New Roman" w:hAnsi="Times New Roman" w:cs="Times New Roman"/>
        </w:rPr>
        <w:br/>
      </w:r>
      <w:r w:rsidRPr="0077465D">
        <w:rPr>
          <w:rFonts w:ascii="Times New Roman" w:hAnsi="Times New Roman" w:cs="Times New Roman"/>
          <w:bCs/>
          <w:i/>
        </w:rPr>
        <w:t>"</w:t>
      </w:r>
      <w:proofErr w:type="gramStart"/>
      <w:r w:rsidRPr="0077465D">
        <w:rPr>
          <w:rFonts w:ascii="Times New Roman" w:hAnsi="Times New Roman" w:cs="Times New Roman"/>
          <w:i/>
        </w:rPr>
        <w:t>Moreover</w:t>
      </w:r>
      <w:proofErr w:type="gramEnd"/>
      <w:r w:rsidRPr="0077465D">
        <w:rPr>
          <w:rFonts w:ascii="Times New Roman" w:hAnsi="Times New Roman" w:cs="Times New Roman"/>
          <w:i/>
        </w:rPr>
        <w:t xml:space="preserve"> it is required in stewards, that a man be found faithful."  </w:t>
      </w:r>
      <w:r w:rsidRPr="0077465D">
        <w:rPr>
          <w:rFonts w:ascii="Times New Roman" w:hAnsi="Times New Roman" w:cs="Times New Roman"/>
        </w:rPr>
        <w:t>1 Corinthians 4: 2 (KJV)</w:t>
      </w:r>
    </w:p>
    <w:p w14:paraId="028FABD1" w14:textId="05161A1E" w:rsidR="009931D8" w:rsidRDefault="0077465D" w:rsidP="0077465D">
      <w:pPr>
        <w:rPr>
          <w:rFonts w:ascii="Arial" w:hAnsi="Arial" w:cs="Arial"/>
        </w:rPr>
      </w:pPr>
      <w:r w:rsidRPr="0077465D">
        <w:rPr>
          <w:rFonts w:ascii="Times New Roman" w:hAnsi="Times New Roman" w:cs="Times New Roman"/>
        </w:rPr>
        <w:t>On that foundation</w:t>
      </w:r>
      <w:r w:rsidR="00965D00">
        <w:rPr>
          <w:rFonts w:ascii="Times New Roman" w:hAnsi="Times New Roman" w:cs="Times New Roman"/>
        </w:rPr>
        <w:t>,</w:t>
      </w:r>
      <w:r w:rsidRPr="0077465D">
        <w:rPr>
          <w:rFonts w:ascii="Times New Roman" w:hAnsi="Times New Roman" w:cs="Times New Roman"/>
        </w:rPr>
        <w:t xml:space="preserve"> we can begin to build a structure. For a building, it is walls and a roof designed with care by the architect. For a school, it is the Governing Authority (often referred to as the School Board) that oversees the planning and development of the organization, and supervises the administrative team tasked with the day-to-day professional learning environment.</w:t>
      </w:r>
    </w:p>
    <w:p w14:paraId="59557D3D" w14:textId="3FB26055" w:rsidR="00765A9B" w:rsidRDefault="00765A9B" w:rsidP="0077465D">
      <w:pPr>
        <w:rPr>
          <w:rStyle w:val="IntenseReference"/>
          <w:rFonts w:ascii="Arial" w:hAnsi="Arial" w:cs="Arial"/>
          <w:b w:val="0"/>
          <w:bCs w:val="0"/>
          <w:color w:val="7373AE"/>
          <w:sz w:val="28"/>
          <w:u w:val="none"/>
        </w:rPr>
      </w:pPr>
    </w:p>
    <w:p w14:paraId="3926682F" w14:textId="77777777" w:rsidR="00765A9B" w:rsidRPr="0077465D" w:rsidRDefault="00765A9B" w:rsidP="0077465D">
      <w:pPr>
        <w:rPr>
          <w:rStyle w:val="IntenseReference"/>
          <w:rFonts w:ascii="Arial" w:hAnsi="Arial" w:cs="Arial"/>
          <w:b w:val="0"/>
          <w:bCs w:val="0"/>
          <w:color w:val="7373AE"/>
          <w:sz w:val="28"/>
          <w:u w:val="none"/>
        </w:rPr>
      </w:pPr>
    </w:p>
    <w:p w14:paraId="34995C8E" w14:textId="77777777" w:rsidR="00765A9B" w:rsidRDefault="00765A9B">
      <w:pPr>
        <w:rPr>
          <w:rFonts w:ascii="Arial" w:hAnsi="Arial" w:cs="Arial"/>
          <w:b/>
          <w:smallCaps/>
          <w:color w:val="FF0000"/>
          <w:u w:val="single"/>
        </w:rPr>
      </w:pPr>
      <w:r>
        <w:rPr>
          <w:rFonts w:ascii="Arial" w:hAnsi="Arial" w:cs="Arial"/>
          <w:b/>
          <w:smallCaps/>
          <w:color w:val="FF0000"/>
          <w:u w:val="single"/>
        </w:rPr>
        <w:br w:type="page"/>
      </w:r>
    </w:p>
    <w:p w14:paraId="16117C4B" w14:textId="11779B9C" w:rsidR="00C16DA1" w:rsidRPr="00765A9B" w:rsidRDefault="00C16DA1" w:rsidP="002E4785">
      <w:pPr>
        <w:jc w:val="center"/>
        <w:rPr>
          <w:rFonts w:ascii="Arial" w:hAnsi="Arial" w:cs="Arial"/>
          <w:b/>
          <w:smallCaps/>
        </w:rPr>
      </w:pPr>
      <w:r w:rsidRPr="00765A9B">
        <w:rPr>
          <w:rFonts w:ascii="Arial" w:hAnsi="Arial" w:cs="Arial"/>
          <w:b/>
          <w:smallCaps/>
          <w:u w:val="single"/>
        </w:rPr>
        <w:lastRenderedPageBreak/>
        <w:t>NOTE</w:t>
      </w:r>
      <w:r w:rsidR="008B70E4" w:rsidRPr="00765A9B">
        <w:rPr>
          <w:rFonts w:ascii="Arial" w:hAnsi="Arial" w:cs="Arial"/>
          <w:b/>
          <w:smallCaps/>
          <w:u w:val="single"/>
        </w:rPr>
        <w:t>:</w:t>
      </w:r>
      <w:r w:rsidR="008B70E4" w:rsidRPr="00765A9B">
        <w:rPr>
          <w:rFonts w:ascii="Arial" w:hAnsi="Arial" w:cs="Arial"/>
          <w:b/>
          <w:smallCaps/>
        </w:rPr>
        <w:t xml:space="preserve"> Provide the response from the perspective of the </w:t>
      </w:r>
      <w:r w:rsidR="008B70E4" w:rsidRPr="00765A9B">
        <w:rPr>
          <w:rFonts w:ascii="Arial" w:hAnsi="Arial" w:cs="Arial"/>
          <w:b/>
          <w:smallCaps/>
          <w:u w:val="single"/>
        </w:rPr>
        <w:t>institution</w:t>
      </w:r>
      <w:r w:rsidRPr="00765A9B">
        <w:rPr>
          <w:rFonts w:ascii="Arial" w:hAnsi="Arial" w:cs="Arial"/>
          <w:b/>
          <w:smallCaps/>
          <w:u w:val="single"/>
        </w:rPr>
        <w:t xml:space="preserve"> </w:t>
      </w:r>
      <w:r w:rsidRPr="00765A9B">
        <w:rPr>
          <w:rFonts w:ascii="Arial" w:hAnsi="Arial" w:cs="Arial"/>
          <w:b/>
          <w:smallCaps/>
        </w:rPr>
        <w:t xml:space="preserve">for Standard </w:t>
      </w:r>
      <w:r w:rsidR="001455D6" w:rsidRPr="00765A9B">
        <w:rPr>
          <w:rFonts w:ascii="Arial" w:hAnsi="Arial" w:cs="Arial"/>
          <w:b/>
          <w:smallCaps/>
        </w:rPr>
        <w:t>Two</w:t>
      </w:r>
      <w:r w:rsidRPr="00765A9B">
        <w:rPr>
          <w:rFonts w:ascii="Arial" w:hAnsi="Arial" w:cs="Arial"/>
          <w:b/>
          <w:smallCaps/>
        </w:rPr>
        <w:t>.</w:t>
      </w:r>
    </w:p>
    <w:p w14:paraId="52472DD9" w14:textId="77777777" w:rsidR="00444E80" w:rsidRPr="00765A9B" w:rsidRDefault="00444E80" w:rsidP="002E4785">
      <w:pPr>
        <w:jc w:val="center"/>
        <w:rPr>
          <w:rFonts w:ascii="Arial" w:hAnsi="Arial" w:cs="Arial"/>
          <w:b/>
          <w:smallCaps/>
        </w:rPr>
      </w:pPr>
    </w:p>
    <w:p w14:paraId="2384902F" w14:textId="6E44D991" w:rsidR="00D06D1B" w:rsidRPr="00765A9B" w:rsidRDefault="00444E80" w:rsidP="00444E80">
      <w:pPr>
        <w:rPr>
          <w:rFonts w:ascii="Arial" w:hAnsi="Arial" w:cs="Arial"/>
          <w:smallCaps/>
          <w:color w:val="FF0000"/>
          <w:szCs w:val="28"/>
        </w:rPr>
      </w:pPr>
      <w:r w:rsidRPr="00765A9B">
        <w:rPr>
          <w:rFonts w:ascii="Arial" w:hAnsi="Arial" w:cs="Arial"/>
          <w:smallCaps/>
          <w:szCs w:val="28"/>
        </w:rPr>
        <w:t xml:space="preserve">answer these questions from the perspective of the </w:t>
      </w:r>
      <w:r w:rsidRPr="00765A9B">
        <w:rPr>
          <w:rFonts w:ascii="Arial" w:hAnsi="Arial" w:cs="Arial"/>
          <w:smallCaps/>
          <w:szCs w:val="28"/>
          <w:u w:val="single"/>
        </w:rPr>
        <w:t>governing authority</w:t>
      </w:r>
      <w:r w:rsidRPr="00765A9B">
        <w:rPr>
          <w:rFonts w:ascii="Arial" w:hAnsi="Arial" w:cs="Arial"/>
          <w:smallCaps/>
          <w:szCs w:val="28"/>
        </w:rPr>
        <w:t xml:space="preserve"> </w:t>
      </w:r>
      <w:r w:rsidR="001A2789" w:rsidRPr="00765A9B">
        <w:rPr>
          <w:rFonts w:ascii="Arial" w:hAnsi="Arial" w:cs="Arial"/>
          <w:smallCaps/>
          <w:szCs w:val="28"/>
        </w:rPr>
        <w:t xml:space="preserve">of the institution </w:t>
      </w:r>
      <w:r w:rsidRPr="00765A9B">
        <w:rPr>
          <w:rFonts w:ascii="Arial" w:hAnsi="Arial" w:cs="Arial"/>
          <w:smallCaps/>
          <w:szCs w:val="28"/>
        </w:rPr>
        <w:t xml:space="preserve">that has the </w:t>
      </w:r>
      <w:r w:rsidRPr="00765A9B">
        <w:rPr>
          <w:rFonts w:ascii="Arial" w:hAnsi="Arial" w:cs="Arial"/>
          <w:smallCaps/>
          <w:szCs w:val="28"/>
          <w:u w:val="single"/>
        </w:rPr>
        <w:t>overall responsibility</w:t>
      </w:r>
      <w:r w:rsidRPr="00765A9B">
        <w:rPr>
          <w:rFonts w:ascii="Arial" w:hAnsi="Arial" w:cs="Arial"/>
          <w:smallCaps/>
          <w:szCs w:val="28"/>
        </w:rPr>
        <w:t xml:space="preserve"> of stewardship and adherence to the foundational principles of the institution.</w:t>
      </w: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9931D8" w:rsidRPr="00E57715" w14:paraId="60E8ADBC" w14:textId="77777777" w:rsidTr="009931D8">
        <w:trPr>
          <w:trHeight w:val="206"/>
        </w:trPr>
        <w:tc>
          <w:tcPr>
            <w:tcW w:w="10557" w:type="dxa"/>
            <w:gridSpan w:val="2"/>
            <w:shd w:val="clear" w:color="auto" w:fill="DEEAF6"/>
          </w:tcPr>
          <w:p w14:paraId="3F972E78" w14:textId="3838CD17" w:rsidR="00A008FC" w:rsidRDefault="00765A9B" w:rsidP="00A008FC">
            <w:pPr>
              <w:spacing w:before="40" w:after="40"/>
              <w:jc w:val="center"/>
              <w:rPr>
                <w:rFonts w:ascii="Helvetica" w:hAnsi="Helvetica"/>
                <w:b/>
                <w:sz w:val="20"/>
                <w:szCs w:val="20"/>
              </w:rPr>
            </w:pPr>
            <w:r>
              <w:rPr>
                <w:rFonts w:ascii="Helvetica" w:hAnsi="Helvetica"/>
                <w:b/>
                <w:sz w:val="20"/>
                <w:szCs w:val="20"/>
              </w:rPr>
              <w:t>Group</w:t>
            </w:r>
            <w:r w:rsidR="00A008FC" w:rsidRPr="002A65B5">
              <w:rPr>
                <w:rFonts w:ascii="Helvetica" w:hAnsi="Helvetica"/>
                <w:b/>
                <w:sz w:val="20"/>
                <w:szCs w:val="20"/>
              </w:rPr>
              <w:t xml:space="preserve"> One: Leadership Oversight / </w:t>
            </w:r>
            <w:r w:rsidR="00A008FC">
              <w:rPr>
                <w:rFonts w:ascii="Helvetica" w:hAnsi="Helvetica"/>
                <w:b/>
                <w:sz w:val="20"/>
                <w:szCs w:val="20"/>
              </w:rPr>
              <w:t xml:space="preserve">Standard </w:t>
            </w:r>
            <w:r w:rsidR="001455D6">
              <w:rPr>
                <w:rFonts w:ascii="Helvetica" w:hAnsi="Helvetica"/>
                <w:b/>
                <w:sz w:val="20"/>
                <w:szCs w:val="20"/>
              </w:rPr>
              <w:t>Two</w:t>
            </w:r>
            <w:r w:rsidR="00A008FC">
              <w:rPr>
                <w:rFonts w:ascii="Helvetica" w:hAnsi="Helvetica"/>
                <w:b/>
                <w:sz w:val="20"/>
                <w:szCs w:val="20"/>
              </w:rPr>
              <w:t xml:space="preserve">: </w:t>
            </w:r>
            <w:r w:rsidR="001455D6">
              <w:rPr>
                <w:rFonts w:ascii="Helvetica" w:hAnsi="Helvetica"/>
                <w:b/>
                <w:sz w:val="20"/>
                <w:szCs w:val="20"/>
              </w:rPr>
              <w:t>Governance</w:t>
            </w:r>
          </w:p>
          <w:p w14:paraId="3852F0B2" w14:textId="4974AAEC" w:rsidR="009931D8" w:rsidRPr="002A65B5" w:rsidRDefault="001455D6" w:rsidP="00A008FC">
            <w:pPr>
              <w:spacing w:before="40" w:after="40"/>
              <w:rPr>
                <w:rFonts w:ascii="Helvetica" w:eastAsiaTheme="minorEastAsia" w:hAnsi="Helvetica" w:cstheme="majorBidi"/>
                <w:b/>
                <w:sz w:val="20"/>
                <w:szCs w:val="20"/>
              </w:rPr>
            </w:pPr>
            <w:r>
              <w:rPr>
                <w:b/>
                <w:sz w:val="22"/>
                <w:szCs w:val="22"/>
                <w:u w:val="single"/>
              </w:rPr>
              <w:t>Indicator 2.1: P</w:t>
            </w:r>
            <w:r w:rsidRPr="00A93287">
              <w:rPr>
                <w:b/>
                <w:sz w:val="22"/>
                <w:szCs w:val="22"/>
                <w:u w:val="single"/>
              </w:rPr>
              <w:t>olicy Development and Revision of Policies:</w:t>
            </w:r>
            <w:r>
              <w:rPr>
                <w:b/>
                <w:sz w:val="22"/>
                <w:szCs w:val="22"/>
              </w:rPr>
              <w:br/>
            </w:r>
            <w:r w:rsidRPr="00A877DD">
              <w:rPr>
                <w:sz w:val="22"/>
                <w:szCs w:val="22"/>
              </w:rPr>
              <w:t>The governing authority establishes and ensures adherence to policies that are designed to support institutional effectiveness.</w:t>
            </w:r>
          </w:p>
        </w:tc>
      </w:tr>
      <w:tr w:rsidR="009931D8" w:rsidRPr="00E57715" w14:paraId="7FBFEC64" w14:textId="77777777" w:rsidTr="009931D8">
        <w:trPr>
          <w:trHeight w:val="389"/>
        </w:trPr>
        <w:tc>
          <w:tcPr>
            <w:tcW w:w="1897" w:type="dxa"/>
            <w:shd w:val="clear" w:color="auto" w:fill="DEEAF6"/>
          </w:tcPr>
          <w:p w14:paraId="595DF3AA" w14:textId="469C1435" w:rsidR="009931D8" w:rsidRPr="00310CB8" w:rsidRDefault="009931D8" w:rsidP="009931D8">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1455D6">
              <w:rPr>
                <w:rFonts w:ascii="Helvetica" w:hAnsi="Helvetica"/>
                <w:b/>
                <w:sz w:val="20"/>
                <w:szCs w:val="20"/>
              </w:rPr>
              <w:t>2</w:t>
            </w:r>
            <w:r w:rsidRPr="00310CB8">
              <w:rPr>
                <w:rFonts w:ascii="Helvetica" w:hAnsi="Helvetica"/>
                <w:b/>
                <w:sz w:val="20"/>
                <w:szCs w:val="20"/>
              </w:rPr>
              <w:t>.</w:t>
            </w:r>
            <w:proofErr w:type="gramStart"/>
            <w:r w:rsidRPr="00310CB8">
              <w:rPr>
                <w:rFonts w:ascii="Helvetica" w:hAnsi="Helvetica"/>
                <w:b/>
                <w:sz w:val="20"/>
                <w:szCs w:val="20"/>
              </w:rPr>
              <w:t>1.A</w:t>
            </w:r>
            <w:proofErr w:type="gramEnd"/>
          </w:p>
        </w:tc>
        <w:tc>
          <w:tcPr>
            <w:tcW w:w="8660" w:type="dxa"/>
            <w:shd w:val="clear" w:color="auto" w:fill="DEEAF6"/>
          </w:tcPr>
          <w:p w14:paraId="0459AFF5" w14:textId="437AA2F0" w:rsidR="009931D8" w:rsidRPr="002A65B5" w:rsidRDefault="001455D6" w:rsidP="009931D8">
            <w:pPr>
              <w:spacing w:before="40" w:after="40"/>
              <w:rPr>
                <w:rFonts w:ascii="Helvetica" w:hAnsi="Helvetica"/>
                <w:sz w:val="20"/>
                <w:szCs w:val="20"/>
              </w:rPr>
            </w:pPr>
            <w:r w:rsidRPr="006F3AF9">
              <w:rPr>
                <w:sz w:val="22"/>
                <w:szCs w:val="22"/>
              </w:rPr>
              <w:t>Process of Policy Development and Revision</w:t>
            </w:r>
            <w:r>
              <w:rPr>
                <w:sz w:val="22"/>
                <w:szCs w:val="22"/>
              </w:rPr>
              <w:t xml:space="preserve">                    </w:t>
            </w:r>
            <w:proofErr w:type="gramStart"/>
            <w:r>
              <w:rPr>
                <w:sz w:val="22"/>
                <w:szCs w:val="22"/>
              </w:rPr>
              <w:t xml:space="preserve">   </w:t>
            </w:r>
            <w:r>
              <w:rPr>
                <w:rFonts w:ascii="Helvetica" w:hAnsi="Helvetica"/>
                <w:sz w:val="20"/>
                <w:szCs w:val="20"/>
              </w:rPr>
              <w:t>(</w:t>
            </w:r>
            <w:proofErr w:type="gramEnd"/>
            <w:r>
              <w:rPr>
                <w:rFonts w:ascii="Helvetica" w:hAnsi="Helvetica"/>
                <w:sz w:val="20"/>
                <w:szCs w:val="20"/>
              </w:rPr>
              <w:t>K-12 Accreditation Manual</w:t>
            </w:r>
            <w:r w:rsidR="00965D00">
              <w:rPr>
                <w:rFonts w:ascii="Helvetica" w:hAnsi="Helvetica"/>
                <w:sz w:val="20"/>
                <w:szCs w:val="20"/>
              </w:rPr>
              <w:t>,</w:t>
            </w:r>
            <w:r>
              <w:rPr>
                <w:rFonts w:ascii="Helvetica" w:hAnsi="Helvetica"/>
                <w:sz w:val="20"/>
                <w:szCs w:val="20"/>
              </w:rPr>
              <w:t xml:space="preserve"> Page </w:t>
            </w:r>
            <w:r w:rsidR="00A1620B">
              <w:rPr>
                <w:rFonts w:ascii="Helvetica" w:hAnsi="Helvetica"/>
                <w:sz w:val="20"/>
                <w:szCs w:val="20"/>
              </w:rPr>
              <w:t>6</w:t>
            </w:r>
            <w:r w:rsidR="00DF3CC4">
              <w:rPr>
                <w:rFonts w:ascii="Helvetica" w:hAnsi="Helvetica"/>
                <w:sz w:val="20"/>
                <w:szCs w:val="20"/>
              </w:rPr>
              <w:t>8</w:t>
            </w:r>
            <w:r>
              <w:rPr>
                <w:rFonts w:ascii="Helvetica" w:hAnsi="Helvetica"/>
                <w:sz w:val="20"/>
                <w:szCs w:val="20"/>
              </w:rPr>
              <w:t>)</w:t>
            </w:r>
          </w:p>
        </w:tc>
      </w:tr>
      <w:tr w:rsidR="009931D8" w:rsidRPr="00E57715" w14:paraId="30C51287" w14:textId="77777777" w:rsidTr="009931D8">
        <w:trPr>
          <w:trHeight w:val="425"/>
        </w:trPr>
        <w:tc>
          <w:tcPr>
            <w:tcW w:w="10557" w:type="dxa"/>
            <w:gridSpan w:val="2"/>
            <w:shd w:val="clear" w:color="auto" w:fill="DEEAF6" w:themeFill="accent1" w:themeFillTint="33"/>
          </w:tcPr>
          <w:p w14:paraId="00DCC6D9" w14:textId="3078A966" w:rsidR="009931D8" w:rsidRPr="001455D6" w:rsidRDefault="001455D6" w:rsidP="001455D6">
            <w:pPr>
              <w:rPr>
                <w:b/>
              </w:rPr>
            </w:pPr>
            <w:r>
              <w:rPr>
                <w:b/>
              </w:rPr>
              <w:t xml:space="preserve">a) </w:t>
            </w:r>
            <w:r w:rsidRPr="00BA316C">
              <w:rPr>
                <w:b/>
              </w:rPr>
              <w:t>The governing authority</w:t>
            </w:r>
            <w:r>
              <w:rPr>
                <w:b/>
              </w:rPr>
              <w:t xml:space="preserve"> </w:t>
            </w:r>
            <w:r w:rsidRPr="00BA316C">
              <w:t xml:space="preserve">has a </w:t>
            </w:r>
            <w:r w:rsidRPr="00BA316C">
              <w:rPr>
                <w:u w:val="single"/>
              </w:rPr>
              <w:t>documented policy</w:t>
            </w:r>
            <w:r w:rsidRPr="00BA316C">
              <w:t xml:space="preserve"> in place that </w:t>
            </w:r>
            <w:r w:rsidRPr="00BA316C">
              <w:rPr>
                <w:u w:val="single"/>
              </w:rPr>
              <w:t>requires a testimony and evidence</w:t>
            </w:r>
            <w:r w:rsidRPr="00BA316C">
              <w:t xml:space="preserve"> of faith in Jesus Christ from </w:t>
            </w:r>
            <w:r w:rsidRPr="00444E80">
              <w:rPr>
                <w:b/>
                <w:bCs/>
              </w:rPr>
              <w:t xml:space="preserve">all </w:t>
            </w:r>
            <w:r w:rsidRPr="00BA316C">
              <w:t>board members and executive leadership.</w:t>
            </w:r>
          </w:p>
        </w:tc>
      </w:tr>
      <w:tr w:rsidR="009931D8" w:rsidRPr="00E57715" w14:paraId="758187F6" w14:textId="77777777" w:rsidTr="009931D8">
        <w:trPr>
          <w:trHeight w:val="425"/>
        </w:trPr>
        <w:tc>
          <w:tcPr>
            <w:tcW w:w="10557" w:type="dxa"/>
            <w:gridSpan w:val="2"/>
            <w:shd w:val="clear" w:color="auto" w:fill="auto"/>
          </w:tcPr>
          <w:p w14:paraId="7CB27596" w14:textId="0F814E69" w:rsidR="00D643BF" w:rsidRDefault="00D643BF" w:rsidP="009931D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1455D6">
              <w:rPr>
                <w:rFonts w:ascii="Helvetica" w:hAnsi="Helvetica"/>
                <w:sz w:val="20"/>
                <w:szCs w:val="20"/>
              </w:rPr>
              <w:t>2</w:t>
            </w:r>
            <w:r>
              <w:rPr>
                <w:rFonts w:ascii="Helvetica" w:hAnsi="Helvetica"/>
                <w:sz w:val="20"/>
                <w:szCs w:val="20"/>
              </w:rPr>
              <w:t xml:space="preserve">.1.A(a)? </w:t>
            </w:r>
          </w:p>
          <w:p w14:paraId="666CC2FE" w14:textId="6DFAE1AC" w:rsidR="009931D8" w:rsidRPr="00D643BF" w:rsidRDefault="00D643BF"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D643BF" w:rsidRPr="00E57715" w14:paraId="5806A0F9" w14:textId="77777777" w:rsidTr="009931D8">
        <w:trPr>
          <w:trHeight w:val="425"/>
        </w:trPr>
        <w:tc>
          <w:tcPr>
            <w:tcW w:w="10557" w:type="dxa"/>
            <w:gridSpan w:val="2"/>
            <w:shd w:val="clear" w:color="auto" w:fill="auto"/>
          </w:tcPr>
          <w:p w14:paraId="05E5A862" w14:textId="14F5CABA" w:rsidR="00D643BF" w:rsidRDefault="00D643BF" w:rsidP="00D643BF">
            <w:pPr>
              <w:spacing w:before="40" w:after="40"/>
              <w:rPr>
                <w:rFonts w:ascii="Helvetica" w:hAnsi="Helvetica"/>
                <w:sz w:val="20"/>
                <w:szCs w:val="20"/>
              </w:rPr>
            </w:pPr>
            <w:r>
              <w:rPr>
                <w:rFonts w:ascii="Helvetica" w:hAnsi="Helvetica"/>
                <w:sz w:val="20"/>
                <w:szCs w:val="20"/>
              </w:rPr>
              <w:t xml:space="preserve">2) Provide a narrative for Indicator </w:t>
            </w:r>
            <w:r w:rsidR="001455D6">
              <w:rPr>
                <w:rFonts w:ascii="Helvetica" w:hAnsi="Helvetica"/>
                <w:sz w:val="20"/>
                <w:szCs w:val="20"/>
              </w:rPr>
              <w:t>2</w:t>
            </w:r>
            <w:r>
              <w:rPr>
                <w:rFonts w:ascii="Helvetica" w:hAnsi="Helvetica"/>
                <w:sz w:val="20"/>
                <w:szCs w:val="20"/>
              </w:rPr>
              <w:t>.1.A(</w:t>
            </w:r>
            <w:r w:rsidR="00310CB8">
              <w:rPr>
                <w:rFonts w:ascii="Helvetica" w:hAnsi="Helvetica"/>
                <w:sz w:val="20"/>
                <w:szCs w:val="20"/>
              </w:rPr>
              <w:t>a)</w:t>
            </w:r>
          </w:p>
          <w:p w14:paraId="336AA534" w14:textId="21CE5E10" w:rsidR="00D643BF" w:rsidRPr="00B9603C" w:rsidRDefault="00D643BF" w:rsidP="00D643BF">
            <w:pPr>
              <w:spacing w:before="40" w:after="40"/>
              <w:rPr>
                <w:rFonts w:ascii="Helvetica" w:hAnsi="Helvetica"/>
                <w:sz w:val="20"/>
                <w:szCs w:val="20"/>
              </w:rPr>
            </w:pPr>
            <w:r>
              <w:rPr>
                <w:rFonts w:ascii="Helvetica" w:hAnsi="Helvetica"/>
                <w:sz w:val="20"/>
                <w:szCs w:val="20"/>
              </w:rPr>
              <w:t xml:space="preserve">*Include references to </w:t>
            </w:r>
            <w:r w:rsidR="000719E8">
              <w:rPr>
                <w:rFonts w:ascii="Helvetica" w:hAnsi="Helvetica"/>
                <w:sz w:val="20"/>
                <w:szCs w:val="20"/>
              </w:rPr>
              <w:t>evidence</w:t>
            </w:r>
            <w:r>
              <w:rPr>
                <w:rFonts w:ascii="Helvetica" w:hAnsi="Helvetica"/>
                <w:sz w:val="20"/>
                <w:szCs w:val="20"/>
              </w:rPr>
              <w:t xml:space="preserve"> that support the narrative: i.e.</w:t>
            </w:r>
            <w:r w:rsidR="00965D00">
              <w:rPr>
                <w:rFonts w:ascii="Helvetica" w:hAnsi="Helvetica"/>
                <w:sz w:val="20"/>
                <w:szCs w:val="20"/>
              </w:rPr>
              <w:t xml:space="preserve">, </w:t>
            </w:r>
            <w:r w:rsidR="001455D6">
              <w:rPr>
                <w:rFonts w:ascii="Helvetica" w:hAnsi="Helvetica"/>
                <w:sz w:val="20"/>
                <w:szCs w:val="20"/>
              </w:rPr>
              <w:t>School Board Policy or Employee</w:t>
            </w:r>
            <w:r>
              <w:rPr>
                <w:rFonts w:ascii="Helvetica" w:hAnsi="Helvetica"/>
                <w:sz w:val="20"/>
                <w:szCs w:val="20"/>
              </w:rPr>
              <w:t xml:space="preserve"> Handbook</w:t>
            </w:r>
          </w:p>
          <w:p w14:paraId="7006F1BF" w14:textId="77777777" w:rsidR="00D643BF" w:rsidRDefault="00D643BF" w:rsidP="009931D8">
            <w:pPr>
              <w:spacing w:before="40" w:after="40"/>
              <w:rPr>
                <w:rFonts w:ascii="Helvetica" w:hAnsi="Helvetica"/>
                <w:sz w:val="20"/>
                <w:szCs w:val="20"/>
              </w:rPr>
            </w:pPr>
          </w:p>
          <w:p w14:paraId="38E69A4C" w14:textId="7281B0E7" w:rsidR="00444E80" w:rsidRDefault="00766980" w:rsidP="009931D8">
            <w:pPr>
              <w:spacing w:before="40" w:after="40"/>
              <w:rPr>
                <w:rFonts w:ascii="Helvetica" w:hAnsi="Helvetica"/>
                <w:sz w:val="20"/>
                <w:szCs w:val="20"/>
              </w:rPr>
            </w:pPr>
            <w:r w:rsidRPr="00766980">
              <w:rPr>
                <w:rFonts w:ascii="Helvetica" w:hAnsi="Helvetica"/>
                <w:color w:val="0070C0"/>
                <w:sz w:val="20"/>
                <w:szCs w:val="20"/>
              </w:rPr>
              <w:t xml:space="preserve">This document </w:t>
            </w:r>
            <w:r>
              <w:rPr>
                <w:rFonts w:ascii="Helvetica" w:hAnsi="Helvetica"/>
                <w:color w:val="0070C0"/>
                <w:sz w:val="20"/>
                <w:szCs w:val="20"/>
              </w:rPr>
              <w:t>or</w:t>
            </w:r>
            <w:r w:rsidRPr="00766980">
              <w:rPr>
                <w:rFonts w:ascii="Helvetica" w:hAnsi="Helvetica"/>
                <w:color w:val="0070C0"/>
                <w:sz w:val="20"/>
                <w:szCs w:val="20"/>
              </w:rPr>
              <w:t xml:space="preserve"> policy would typically be in a school board policy manual</w:t>
            </w:r>
            <w:r>
              <w:rPr>
                <w:rFonts w:ascii="Helvetica" w:hAnsi="Helvetica"/>
                <w:color w:val="0070C0"/>
                <w:sz w:val="20"/>
                <w:szCs w:val="20"/>
              </w:rPr>
              <w:t>.</w:t>
            </w:r>
            <w:r w:rsidRPr="00766980">
              <w:rPr>
                <w:rFonts w:ascii="Helvetica" w:hAnsi="Helvetica"/>
                <w:color w:val="0070C0"/>
                <w:sz w:val="20"/>
                <w:szCs w:val="20"/>
              </w:rPr>
              <w:t xml:space="preserve"> </w:t>
            </w:r>
            <w:r>
              <w:rPr>
                <w:rFonts w:ascii="Helvetica" w:hAnsi="Helvetica"/>
                <w:color w:val="0070C0"/>
                <w:sz w:val="20"/>
                <w:szCs w:val="20"/>
              </w:rPr>
              <w:t>D</w:t>
            </w:r>
            <w:r w:rsidRPr="00766980">
              <w:rPr>
                <w:rFonts w:ascii="Helvetica" w:hAnsi="Helvetica"/>
                <w:color w:val="0070C0"/>
                <w:sz w:val="20"/>
                <w:szCs w:val="20"/>
              </w:rPr>
              <w:t xml:space="preserve">epending on the </w:t>
            </w:r>
            <w:r>
              <w:rPr>
                <w:rFonts w:ascii="Helvetica" w:hAnsi="Helvetica"/>
                <w:color w:val="0070C0"/>
                <w:sz w:val="20"/>
                <w:szCs w:val="20"/>
              </w:rPr>
              <w:t>structure</w:t>
            </w:r>
            <w:r w:rsidRPr="00766980">
              <w:rPr>
                <w:rFonts w:ascii="Helvetica" w:hAnsi="Helvetica"/>
                <w:color w:val="0070C0"/>
                <w:sz w:val="20"/>
                <w:szCs w:val="20"/>
              </w:rPr>
              <w:t xml:space="preserve"> of the school it could be in </w:t>
            </w:r>
            <w:r>
              <w:rPr>
                <w:rFonts w:ascii="Helvetica" w:hAnsi="Helvetica"/>
                <w:color w:val="0070C0"/>
                <w:sz w:val="20"/>
                <w:szCs w:val="20"/>
              </w:rPr>
              <w:t>an</w:t>
            </w:r>
            <w:r w:rsidRPr="00766980">
              <w:rPr>
                <w:rFonts w:ascii="Helvetica" w:hAnsi="Helvetica"/>
                <w:color w:val="0070C0"/>
                <w:sz w:val="20"/>
                <w:szCs w:val="20"/>
              </w:rPr>
              <w:t xml:space="preserve"> </w:t>
            </w:r>
            <w:r w:rsidR="00FA358F" w:rsidRPr="00766980">
              <w:rPr>
                <w:rFonts w:ascii="Helvetica" w:hAnsi="Helvetica"/>
                <w:color w:val="0070C0"/>
                <w:sz w:val="20"/>
                <w:szCs w:val="20"/>
              </w:rPr>
              <w:t>administrator</w:t>
            </w:r>
            <w:r w:rsidRPr="00766980">
              <w:rPr>
                <w:rFonts w:ascii="Helvetica" w:hAnsi="Helvetica"/>
                <w:color w:val="0070C0"/>
                <w:sz w:val="20"/>
                <w:szCs w:val="20"/>
              </w:rPr>
              <w:t xml:space="preserve"> manual</w:t>
            </w:r>
            <w:r>
              <w:rPr>
                <w:rFonts w:ascii="Helvetica" w:hAnsi="Helvetica"/>
                <w:color w:val="0070C0"/>
                <w:sz w:val="20"/>
                <w:szCs w:val="20"/>
              </w:rPr>
              <w:t xml:space="preserve"> or</w:t>
            </w:r>
            <w:r w:rsidRPr="00766980">
              <w:rPr>
                <w:rFonts w:ascii="Helvetica" w:hAnsi="Helvetica"/>
                <w:color w:val="0070C0"/>
                <w:sz w:val="20"/>
                <w:szCs w:val="20"/>
              </w:rPr>
              <w:t xml:space="preserve"> on their employment application, contract, confidential </w:t>
            </w:r>
            <w:proofErr w:type="gramStart"/>
            <w:r w:rsidRPr="00766980">
              <w:rPr>
                <w:rFonts w:ascii="Helvetica" w:hAnsi="Helvetica"/>
                <w:color w:val="0070C0"/>
                <w:sz w:val="20"/>
                <w:szCs w:val="20"/>
              </w:rPr>
              <w:t>agreement</w:t>
            </w:r>
            <w:proofErr w:type="gramEnd"/>
            <w:r w:rsidRPr="00766980">
              <w:rPr>
                <w:rFonts w:ascii="Helvetica" w:hAnsi="Helvetica"/>
                <w:color w:val="0070C0"/>
                <w:sz w:val="20"/>
                <w:szCs w:val="20"/>
              </w:rPr>
              <w:t xml:space="preserve"> or some other form that they have signed to serve on the school board.</w:t>
            </w:r>
          </w:p>
          <w:p w14:paraId="5EF7806C" w14:textId="77777777" w:rsidR="00D643BF" w:rsidRPr="00B9603C" w:rsidRDefault="00D643BF" w:rsidP="009931D8">
            <w:pPr>
              <w:spacing w:before="40" w:after="40"/>
              <w:rPr>
                <w:rFonts w:ascii="Helvetica" w:hAnsi="Helvetica"/>
                <w:sz w:val="20"/>
                <w:szCs w:val="20"/>
              </w:rPr>
            </w:pPr>
          </w:p>
        </w:tc>
      </w:tr>
      <w:tr w:rsidR="009931D8" w:rsidRPr="00E57715" w14:paraId="67167D7F" w14:textId="77777777" w:rsidTr="009931D8">
        <w:trPr>
          <w:trHeight w:val="263"/>
        </w:trPr>
        <w:tc>
          <w:tcPr>
            <w:tcW w:w="10557" w:type="dxa"/>
            <w:gridSpan w:val="2"/>
            <w:shd w:val="clear" w:color="auto" w:fill="DEEAF6" w:themeFill="accent1" w:themeFillTint="33"/>
          </w:tcPr>
          <w:p w14:paraId="5EEDE27B" w14:textId="29BADBED" w:rsidR="009931D8" w:rsidRPr="002A65B5" w:rsidRDefault="009931D8" w:rsidP="009931D8">
            <w:pPr>
              <w:spacing w:before="40" w:after="40"/>
              <w:rPr>
                <w:rFonts w:ascii="Helvetica" w:hAnsi="Helvetica" w:cs="Arial"/>
                <w:sz w:val="20"/>
                <w:szCs w:val="20"/>
              </w:rPr>
            </w:pPr>
            <w:r w:rsidRPr="002A65B5">
              <w:rPr>
                <w:rFonts w:ascii="Helvetica" w:hAnsi="Helvetica"/>
                <w:b/>
                <w:sz w:val="20"/>
                <w:szCs w:val="20"/>
              </w:rPr>
              <w:t>b)</w:t>
            </w:r>
            <w:r w:rsidRPr="002A65B5">
              <w:rPr>
                <w:rFonts w:ascii="Helvetica" w:hAnsi="Helvetica"/>
                <w:sz w:val="20"/>
                <w:szCs w:val="20"/>
              </w:rPr>
              <w:t xml:space="preserve"> </w:t>
            </w:r>
            <w:r w:rsidRPr="002A65B5">
              <w:rPr>
                <w:rFonts w:ascii="Helvetica" w:hAnsi="Helvetica"/>
                <w:b/>
                <w:sz w:val="20"/>
                <w:szCs w:val="20"/>
              </w:rPr>
              <w:t xml:space="preserve"> </w:t>
            </w:r>
            <w:r w:rsidR="001455D6" w:rsidRPr="00BA316C">
              <w:rPr>
                <w:b/>
              </w:rPr>
              <w:t xml:space="preserve"> The governing authority:</w:t>
            </w:r>
            <w:r w:rsidR="00444E80">
              <w:rPr>
                <w:b/>
              </w:rPr>
              <w:t xml:space="preserve"> </w:t>
            </w:r>
            <w:r w:rsidR="00444E80" w:rsidRPr="00BA316C">
              <w:t xml:space="preserve"> </w:t>
            </w:r>
            <w:r w:rsidR="00765A9B" w:rsidRPr="00546E4D">
              <w:t xml:space="preserve"> has a </w:t>
            </w:r>
            <w:r w:rsidR="00765A9B" w:rsidRPr="00546E4D">
              <w:rPr>
                <w:u w:val="single"/>
              </w:rPr>
              <w:t>documented, data-driven process</w:t>
            </w:r>
            <w:r w:rsidR="00765A9B" w:rsidRPr="00546E4D">
              <w:t xml:space="preserve"> for future growth and development.</w:t>
            </w:r>
          </w:p>
        </w:tc>
      </w:tr>
      <w:tr w:rsidR="009931D8" w:rsidRPr="00E57715" w14:paraId="0A51B7D8" w14:textId="77777777" w:rsidTr="009931D8">
        <w:trPr>
          <w:trHeight w:val="263"/>
        </w:trPr>
        <w:tc>
          <w:tcPr>
            <w:tcW w:w="10557" w:type="dxa"/>
            <w:gridSpan w:val="2"/>
            <w:shd w:val="clear" w:color="auto" w:fill="auto"/>
          </w:tcPr>
          <w:p w14:paraId="6CD9175E" w14:textId="7712EBAF"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444E80">
              <w:rPr>
                <w:rFonts w:ascii="Helvetica" w:hAnsi="Helvetica"/>
                <w:sz w:val="20"/>
                <w:szCs w:val="20"/>
              </w:rPr>
              <w:t>2</w:t>
            </w:r>
            <w:r>
              <w:rPr>
                <w:rFonts w:ascii="Helvetica" w:hAnsi="Helvetica"/>
                <w:sz w:val="20"/>
                <w:szCs w:val="20"/>
              </w:rPr>
              <w:t xml:space="preserve">.1.A(b)? </w:t>
            </w:r>
          </w:p>
          <w:p w14:paraId="412D84F0" w14:textId="5B4AC1FB" w:rsidR="009931D8" w:rsidRPr="00310CB8" w:rsidRDefault="00310CB8" w:rsidP="009931D8">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9931D8" w:rsidRPr="00E57715" w14:paraId="517AEAD7" w14:textId="77777777" w:rsidTr="009931D8">
        <w:trPr>
          <w:trHeight w:val="263"/>
        </w:trPr>
        <w:tc>
          <w:tcPr>
            <w:tcW w:w="10557" w:type="dxa"/>
            <w:gridSpan w:val="2"/>
            <w:shd w:val="clear" w:color="auto" w:fill="auto"/>
          </w:tcPr>
          <w:p w14:paraId="60016920" w14:textId="39698102" w:rsidR="009931D8" w:rsidRDefault="00310CB8" w:rsidP="009931D8">
            <w:pPr>
              <w:spacing w:before="40" w:after="40"/>
              <w:rPr>
                <w:rFonts w:ascii="Helvetica" w:hAnsi="Helvetica"/>
                <w:sz w:val="20"/>
                <w:szCs w:val="20"/>
              </w:rPr>
            </w:pPr>
            <w:r>
              <w:rPr>
                <w:rFonts w:ascii="Helvetica" w:hAnsi="Helvetica"/>
                <w:sz w:val="20"/>
                <w:szCs w:val="20"/>
              </w:rPr>
              <w:t xml:space="preserve">2) Provide a narrative for Indicator </w:t>
            </w:r>
            <w:r w:rsidR="006C6796">
              <w:rPr>
                <w:rFonts w:ascii="Helvetica" w:hAnsi="Helvetica"/>
                <w:sz w:val="20"/>
                <w:szCs w:val="20"/>
              </w:rPr>
              <w:t>2</w:t>
            </w:r>
            <w:r>
              <w:rPr>
                <w:rFonts w:ascii="Helvetica" w:hAnsi="Helvetica"/>
                <w:sz w:val="20"/>
                <w:szCs w:val="20"/>
              </w:rPr>
              <w:t>.1.A(</w:t>
            </w:r>
            <w:proofErr w:type="gramStart"/>
            <w:r>
              <w:rPr>
                <w:rFonts w:ascii="Helvetica" w:hAnsi="Helvetica"/>
                <w:sz w:val="20"/>
                <w:szCs w:val="20"/>
              </w:rPr>
              <w:t>b)</w:t>
            </w:r>
            <w:r w:rsidR="00973FA2">
              <w:rPr>
                <w:rFonts w:ascii="Helvetica" w:hAnsi="Helvetica"/>
                <w:sz w:val="20"/>
                <w:szCs w:val="20"/>
              </w:rPr>
              <w:t xml:space="preserve">   </w:t>
            </w:r>
            <w:proofErr w:type="gramEnd"/>
            <w:r w:rsidR="00973FA2">
              <w:rPr>
                <w:rFonts w:ascii="Helvetica" w:hAnsi="Helvetica"/>
                <w:sz w:val="20"/>
                <w:szCs w:val="20"/>
              </w:rPr>
              <w:t xml:space="preserve">  </w:t>
            </w:r>
            <w:r>
              <w:rPr>
                <w:rFonts w:ascii="Helvetica" w:hAnsi="Helvetica"/>
                <w:sz w:val="20"/>
                <w:szCs w:val="20"/>
              </w:rPr>
              <w:t xml:space="preserve">*Include references to </w:t>
            </w:r>
            <w:r w:rsidR="000719E8">
              <w:rPr>
                <w:rFonts w:ascii="Helvetica" w:hAnsi="Helvetica"/>
                <w:sz w:val="20"/>
                <w:szCs w:val="20"/>
              </w:rPr>
              <w:t>evidence</w:t>
            </w:r>
            <w:r>
              <w:rPr>
                <w:rFonts w:ascii="Helvetica" w:hAnsi="Helvetica"/>
                <w:sz w:val="20"/>
                <w:szCs w:val="20"/>
              </w:rPr>
              <w:t xml:space="preserve"> that support the narrative:</w:t>
            </w:r>
          </w:p>
          <w:p w14:paraId="23F614BA" w14:textId="77777777" w:rsidR="00310CB8" w:rsidRPr="00310CB8" w:rsidRDefault="00310CB8" w:rsidP="009931D8">
            <w:pPr>
              <w:spacing w:before="40" w:after="40"/>
              <w:rPr>
                <w:rFonts w:ascii="Helvetica" w:hAnsi="Helvetica"/>
                <w:sz w:val="20"/>
                <w:szCs w:val="20"/>
              </w:rPr>
            </w:pPr>
          </w:p>
          <w:p w14:paraId="53CAD0E1" w14:textId="7FB279C0" w:rsidR="009931D8" w:rsidRPr="00766980" w:rsidRDefault="00766980" w:rsidP="009931D8">
            <w:pPr>
              <w:spacing w:before="40" w:after="40"/>
              <w:rPr>
                <w:rFonts w:ascii="Helvetica" w:hAnsi="Helvetica"/>
                <w:bCs/>
                <w:sz w:val="20"/>
                <w:szCs w:val="20"/>
              </w:rPr>
            </w:pPr>
            <w:r w:rsidRPr="00766980">
              <w:rPr>
                <w:rFonts w:ascii="Helvetica" w:hAnsi="Helvetica"/>
                <w:bCs/>
                <w:color w:val="0070C0"/>
                <w:sz w:val="20"/>
                <w:szCs w:val="20"/>
              </w:rPr>
              <w:t xml:space="preserve">This may be included in the continuous improvement plan but more often is described as the </w:t>
            </w:r>
            <w:r w:rsidR="00FA358F" w:rsidRPr="00766980">
              <w:rPr>
                <w:rFonts w:ascii="Helvetica" w:hAnsi="Helvetica"/>
                <w:bCs/>
                <w:color w:val="0070C0"/>
                <w:sz w:val="20"/>
                <w:szCs w:val="20"/>
              </w:rPr>
              <w:t>long-term</w:t>
            </w:r>
            <w:r w:rsidRPr="00766980">
              <w:rPr>
                <w:rFonts w:ascii="Helvetica" w:hAnsi="Helvetica"/>
                <w:bCs/>
                <w:color w:val="0070C0"/>
                <w:sz w:val="20"/>
                <w:szCs w:val="20"/>
              </w:rPr>
              <w:t xml:space="preserve"> strategic Plan. </w:t>
            </w:r>
            <w:r>
              <w:rPr>
                <w:rFonts w:ascii="Helvetica" w:hAnsi="Helvetica"/>
                <w:bCs/>
                <w:color w:val="0070C0"/>
                <w:sz w:val="20"/>
                <w:szCs w:val="20"/>
              </w:rPr>
              <w:t xml:space="preserve">If it is a part of the </w:t>
            </w:r>
            <w:proofErr w:type="gramStart"/>
            <w:r>
              <w:rPr>
                <w:rFonts w:ascii="Helvetica" w:hAnsi="Helvetica"/>
                <w:bCs/>
                <w:color w:val="0070C0"/>
                <w:sz w:val="20"/>
                <w:szCs w:val="20"/>
              </w:rPr>
              <w:t>CIP</w:t>
            </w:r>
            <w:proofErr w:type="gramEnd"/>
            <w:r>
              <w:rPr>
                <w:rFonts w:ascii="Helvetica" w:hAnsi="Helvetica"/>
                <w:bCs/>
                <w:color w:val="0070C0"/>
                <w:sz w:val="20"/>
                <w:szCs w:val="20"/>
              </w:rPr>
              <w:t xml:space="preserve"> then the visiting team will need a breakdown of the sections or goals that are long term and those that are short term or operational.</w:t>
            </w:r>
          </w:p>
          <w:p w14:paraId="312AC957" w14:textId="77777777" w:rsidR="00310CB8" w:rsidRPr="002A65B5" w:rsidRDefault="00310CB8" w:rsidP="009931D8">
            <w:pPr>
              <w:spacing w:before="40" w:after="40"/>
              <w:rPr>
                <w:rFonts w:ascii="Helvetica" w:hAnsi="Helvetica"/>
                <w:b/>
                <w:sz w:val="20"/>
                <w:szCs w:val="20"/>
              </w:rPr>
            </w:pPr>
          </w:p>
        </w:tc>
      </w:tr>
      <w:tr w:rsidR="009931D8" w:rsidRPr="00E57715" w14:paraId="7CCC74E1" w14:textId="77777777" w:rsidTr="009931D8">
        <w:trPr>
          <w:trHeight w:val="335"/>
        </w:trPr>
        <w:tc>
          <w:tcPr>
            <w:tcW w:w="10557" w:type="dxa"/>
            <w:gridSpan w:val="2"/>
            <w:shd w:val="clear" w:color="auto" w:fill="DEEAF6" w:themeFill="accent1" w:themeFillTint="33"/>
          </w:tcPr>
          <w:p w14:paraId="73902AF2" w14:textId="29E49A41" w:rsidR="009931D8" w:rsidRPr="002A65B5" w:rsidRDefault="00444E80" w:rsidP="009931D8">
            <w:pPr>
              <w:spacing w:before="40" w:after="40"/>
              <w:rPr>
                <w:rFonts w:ascii="Helvetica" w:hAnsi="Helvetica" w:cs="Arial"/>
                <w:sz w:val="20"/>
                <w:szCs w:val="20"/>
              </w:rPr>
            </w:pPr>
            <w:r>
              <w:rPr>
                <w:rFonts w:ascii="Helvetica" w:hAnsi="Helvetica"/>
                <w:b/>
                <w:sz w:val="20"/>
                <w:szCs w:val="20"/>
              </w:rPr>
              <w:t>c</w:t>
            </w:r>
            <w:r w:rsidRPr="002A65B5">
              <w:rPr>
                <w:rFonts w:ascii="Helvetica" w:hAnsi="Helvetica"/>
                <w:b/>
                <w:sz w:val="20"/>
                <w:szCs w:val="20"/>
              </w:rPr>
              <w:t>)</w:t>
            </w:r>
            <w:r w:rsidRPr="002A65B5">
              <w:rPr>
                <w:rFonts w:ascii="Helvetica" w:hAnsi="Helvetica"/>
                <w:sz w:val="20"/>
                <w:szCs w:val="20"/>
              </w:rPr>
              <w:t xml:space="preserve"> </w:t>
            </w:r>
            <w:r w:rsidRPr="002A65B5">
              <w:rPr>
                <w:rFonts w:ascii="Helvetica" w:hAnsi="Helvetica"/>
                <w:b/>
                <w:sz w:val="20"/>
                <w:szCs w:val="20"/>
              </w:rPr>
              <w:t xml:space="preserve"> </w:t>
            </w:r>
            <w:r w:rsidRPr="00BA316C">
              <w:rPr>
                <w:b/>
              </w:rPr>
              <w:t xml:space="preserve"> The governing authority:</w:t>
            </w:r>
            <w:r>
              <w:rPr>
                <w:b/>
              </w:rPr>
              <w:t xml:space="preserve"> </w:t>
            </w:r>
            <w:r w:rsidRPr="00BA316C">
              <w:t xml:space="preserve"> </w:t>
            </w:r>
            <w:r w:rsidR="00765A9B" w:rsidRPr="00546E4D">
              <w:t xml:space="preserve"> has a </w:t>
            </w:r>
            <w:r w:rsidR="00765A9B" w:rsidRPr="00546E4D">
              <w:rPr>
                <w:u w:val="single"/>
              </w:rPr>
              <w:t>documented, data-driven process</w:t>
            </w:r>
            <w:r w:rsidR="00765A9B" w:rsidRPr="00546E4D">
              <w:t xml:space="preserve"> for the review and revision </w:t>
            </w:r>
            <w:r w:rsidR="00765A9B" w:rsidRPr="00546E4D">
              <w:rPr>
                <w:u w:val="single"/>
              </w:rPr>
              <w:t>of policies</w:t>
            </w:r>
            <w:r w:rsidR="00765A9B" w:rsidRPr="00546E4D">
              <w:t xml:space="preserve"> for all educational program types. </w:t>
            </w:r>
            <w:r w:rsidR="00765A9B" w:rsidRPr="00546E4D">
              <w:rPr>
                <w:u w:val="single"/>
              </w:rPr>
              <w:t xml:space="preserve"> </w:t>
            </w:r>
          </w:p>
        </w:tc>
      </w:tr>
      <w:tr w:rsidR="009931D8" w:rsidRPr="00E57715" w14:paraId="5DA331F1" w14:textId="77777777" w:rsidTr="009931D8">
        <w:trPr>
          <w:trHeight w:val="335"/>
        </w:trPr>
        <w:tc>
          <w:tcPr>
            <w:tcW w:w="10557" w:type="dxa"/>
            <w:gridSpan w:val="2"/>
            <w:shd w:val="clear" w:color="auto" w:fill="auto"/>
          </w:tcPr>
          <w:p w14:paraId="2A4BBDDC" w14:textId="1600330B" w:rsidR="00310CB8" w:rsidRDefault="00310CB8" w:rsidP="00310CB8">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444E80">
              <w:rPr>
                <w:rFonts w:ascii="Helvetica" w:hAnsi="Helvetica"/>
                <w:sz w:val="20"/>
                <w:szCs w:val="20"/>
              </w:rPr>
              <w:t>2</w:t>
            </w:r>
            <w:r>
              <w:rPr>
                <w:rFonts w:ascii="Helvetica" w:hAnsi="Helvetica"/>
                <w:sz w:val="20"/>
                <w:szCs w:val="20"/>
              </w:rPr>
              <w:t xml:space="preserve">.1.A(c)? </w:t>
            </w:r>
          </w:p>
          <w:p w14:paraId="6D151A69" w14:textId="2C85595D" w:rsidR="009931D8" w:rsidRPr="002A65B5" w:rsidRDefault="00310CB8" w:rsidP="009931D8">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9931D8" w:rsidRPr="00E57715" w14:paraId="16C29C48" w14:textId="77777777" w:rsidTr="009931D8">
        <w:trPr>
          <w:trHeight w:val="335"/>
        </w:trPr>
        <w:tc>
          <w:tcPr>
            <w:tcW w:w="10557" w:type="dxa"/>
            <w:gridSpan w:val="2"/>
            <w:shd w:val="clear" w:color="auto" w:fill="auto"/>
          </w:tcPr>
          <w:p w14:paraId="6EDC5AFB" w14:textId="17985AC2" w:rsidR="00310CB8" w:rsidRDefault="00310CB8" w:rsidP="00310CB8">
            <w:pPr>
              <w:spacing w:before="40" w:after="40"/>
              <w:rPr>
                <w:rFonts w:ascii="Helvetica" w:hAnsi="Helvetica"/>
                <w:sz w:val="20"/>
                <w:szCs w:val="20"/>
              </w:rPr>
            </w:pPr>
            <w:r>
              <w:rPr>
                <w:rFonts w:ascii="Helvetica" w:hAnsi="Helvetica"/>
                <w:sz w:val="20"/>
                <w:szCs w:val="20"/>
              </w:rPr>
              <w:t xml:space="preserve">2) Provide a narrative for Indicator </w:t>
            </w:r>
            <w:r w:rsidR="006C6796">
              <w:rPr>
                <w:rFonts w:ascii="Helvetica" w:hAnsi="Helvetica"/>
                <w:sz w:val="20"/>
                <w:szCs w:val="20"/>
              </w:rPr>
              <w:t>2</w:t>
            </w:r>
            <w:r>
              <w:rPr>
                <w:rFonts w:ascii="Helvetica" w:hAnsi="Helvetica"/>
                <w:sz w:val="20"/>
                <w:szCs w:val="20"/>
              </w:rPr>
              <w:t>.1.A(c)</w:t>
            </w:r>
            <w:r w:rsidR="00973FA2">
              <w:rPr>
                <w:rFonts w:ascii="Helvetica" w:hAnsi="Helvetica"/>
                <w:sz w:val="20"/>
                <w:szCs w:val="20"/>
              </w:rPr>
              <w:t xml:space="preserve">     </w:t>
            </w:r>
            <w:r>
              <w:rPr>
                <w:rFonts w:ascii="Helvetica" w:hAnsi="Helvetica"/>
                <w:sz w:val="20"/>
                <w:szCs w:val="20"/>
              </w:rPr>
              <w:t xml:space="preserve">*Include references to </w:t>
            </w:r>
            <w:r w:rsidR="000719E8">
              <w:rPr>
                <w:rFonts w:ascii="Helvetica" w:hAnsi="Helvetica"/>
                <w:sz w:val="20"/>
                <w:szCs w:val="20"/>
              </w:rPr>
              <w:t>evidence</w:t>
            </w:r>
            <w:r>
              <w:rPr>
                <w:rFonts w:ascii="Helvetica" w:hAnsi="Helvetica"/>
                <w:sz w:val="20"/>
                <w:szCs w:val="20"/>
              </w:rPr>
              <w:t xml:space="preserve"> that support the narrative: </w:t>
            </w:r>
          </w:p>
          <w:p w14:paraId="12831EF7" w14:textId="77777777" w:rsidR="009931D8" w:rsidRDefault="009931D8" w:rsidP="009931D8">
            <w:pPr>
              <w:spacing w:before="40" w:after="40"/>
              <w:rPr>
                <w:rFonts w:ascii="Helvetica" w:hAnsi="Helvetica"/>
                <w:b/>
                <w:sz w:val="20"/>
                <w:szCs w:val="20"/>
              </w:rPr>
            </w:pPr>
          </w:p>
          <w:p w14:paraId="2ADBADFA" w14:textId="6874874A" w:rsidR="00444E80" w:rsidRPr="00766980" w:rsidRDefault="00766980" w:rsidP="009931D8">
            <w:pPr>
              <w:spacing w:before="40" w:after="40"/>
              <w:rPr>
                <w:rFonts w:ascii="Helvetica" w:hAnsi="Helvetica"/>
                <w:bCs/>
                <w:sz w:val="20"/>
                <w:szCs w:val="20"/>
              </w:rPr>
            </w:pPr>
            <w:r w:rsidRPr="00766980">
              <w:rPr>
                <w:rFonts w:ascii="Helvetica" w:hAnsi="Helvetica"/>
                <w:bCs/>
                <w:color w:val="0070C0"/>
                <w:sz w:val="20"/>
                <w:szCs w:val="20"/>
              </w:rPr>
              <w:t>An example would the FCCPSA policy that every five years (years that end in zero or five) the Board of Directors must empanel a committee to review the five, year and longer strategic plan.</w:t>
            </w:r>
            <w:r>
              <w:rPr>
                <w:rFonts w:ascii="Helvetica" w:hAnsi="Helvetica"/>
                <w:bCs/>
                <w:color w:val="0070C0"/>
                <w:sz w:val="20"/>
                <w:szCs w:val="20"/>
              </w:rPr>
              <w:t xml:space="preserve"> This should also be in the Board of Directors manual or handbook.</w:t>
            </w:r>
          </w:p>
          <w:p w14:paraId="4B47A646" w14:textId="0C33F6A6" w:rsidR="00D06D1B" w:rsidRPr="002A65B5" w:rsidRDefault="00D06D1B" w:rsidP="009931D8">
            <w:pPr>
              <w:spacing w:before="40" w:after="40"/>
              <w:rPr>
                <w:rFonts w:ascii="Helvetica" w:hAnsi="Helvetica"/>
                <w:b/>
                <w:sz w:val="20"/>
                <w:szCs w:val="20"/>
              </w:rPr>
            </w:pPr>
          </w:p>
        </w:tc>
      </w:tr>
    </w:tbl>
    <w:p w14:paraId="7C307D89" w14:textId="597711F9" w:rsidR="00697536" w:rsidRDefault="00697536" w:rsidP="00F77B96">
      <w:pPr>
        <w:snapToGrid w:val="0"/>
        <w:contextualSpacing/>
      </w:pPr>
    </w:p>
    <w:p w14:paraId="47F97378" w14:textId="47CF9FA8" w:rsidR="00766980" w:rsidRDefault="00766980" w:rsidP="00F77B96">
      <w:pPr>
        <w:snapToGrid w:val="0"/>
        <w:contextualSpacing/>
      </w:pPr>
    </w:p>
    <w:p w14:paraId="032CBA70" w14:textId="65F91C53" w:rsidR="00766980" w:rsidRDefault="00766980" w:rsidP="00F77B96">
      <w:pPr>
        <w:snapToGrid w:val="0"/>
        <w:contextualSpacing/>
      </w:pPr>
    </w:p>
    <w:p w14:paraId="20C07A7E" w14:textId="1327F231" w:rsidR="00766980" w:rsidRDefault="00766980" w:rsidP="00F77B96">
      <w:pPr>
        <w:snapToGrid w:val="0"/>
        <w:contextualSpacing/>
      </w:pPr>
    </w:p>
    <w:p w14:paraId="7E830109" w14:textId="77777777" w:rsidR="00766980" w:rsidRPr="00766980" w:rsidRDefault="00766980" w:rsidP="00F77B96">
      <w:pPr>
        <w:snapToGrid w:val="0"/>
        <w:contextualSpacing/>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F34F07" w:rsidRPr="00E57715" w14:paraId="626446DE" w14:textId="77777777" w:rsidTr="0065110F">
        <w:trPr>
          <w:trHeight w:val="206"/>
        </w:trPr>
        <w:tc>
          <w:tcPr>
            <w:tcW w:w="10557" w:type="dxa"/>
            <w:gridSpan w:val="2"/>
            <w:shd w:val="clear" w:color="auto" w:fill="DEEAF6"/>
          </w:tcPr>
          <w:p w14:paraId="46129C54" w14:textId="5FE11BDD" w:rsidR="00697536" w:rsidRDefault="00765A9B" w:rsidP="00697536">
            <w:pPr>
              <w:spacing w:before="40" w:after="40"/>
              <w:jc w:val="center"/>
              <w:rPr>
                <w:rFonts w:ascii="Helvetica" w:hAnsi="Helvetica"/>
                <w:b/>
                <w:sz w:val="20"/>
                <w:szCs w:val="20"/>
              </w:rPr>
            </w:pPr>
            <w:r>
              <w:rPr>
                <w:rFonts w:ascii="Helvetica" w:hAnsi="Helvetica"/>
                <w:b/>
                <w:sz w:val="20"/>
                <w:szCs w:val="20"/>
              </w:rPr>
              <w:lastRenderedPageBreak/>
              <w:t>Group</w:t>
            </w:r>
            <w:r w:rsidR="00697536" w:rsidRPr="002A65B5">
              <w:rPr>
                <w:rFonts w:ascii="Helvetica" w:hAnsi="Helvetica"/>
                <w:b/>
                <w:sz w:val="20"/>
                <w:szCs w:val="20"/>
              </w:rPr>
              <w:t xml:space="preserve"> One: Leadership Oversight / </w:t>
            </w:r>
            <w:r w:rsidR="00697536">
              <w:rPr>
                <w:rFonts w:ascii="Helvetica" w:hAnsi="Helvetica"/>
                <w:b/>
                <w:sz w:val="20"/>
                <w:szCs w:val="20"/>
              </w:rPr>
              <w:t>Standard Two: Governance</w:t>
            </w:r>
          </w:p>
          <w:p w14:paraId="39D60400" w14:textId="53041D07" w:rsidR="00A008FC" w:rsidRPr="00A008FC" w:rsidRDefault="00697536" w:rsidP="00697536">
            <w:pPr>
              <w:spacing w:before="40" w:after="40"/>
              <w:rPr>
                <w:rFonts w:ascii="Helvetica" w:hAnsi="Helvetica"/>
                <w:b/>
                <w:sz w:val="20"/>
                <w:szCs w:val="20"/>
              </w:rPr>
            </w:pPr>
            <w:r>
              <w:rPr>
                <w:b/>
                <w:sz w:val="22"/>
                <w:szCs w:val="22"/>
                <w:u w:val="single"/>
              </w:rPr>
              <w:t>Indicator 2.1: P</w:t>
            </w:r>
            <w:r w:rsidRPr="00A93287">
              <w:rPr>
                <w:b/>
                <w:sz w:val="22"/>
                <w:szCs w:val="22"/>
                <w:u w:val="single"/>
              </w:rPr>
              <w:t>olicy Development and Revision of Policies:</w:t>
            </w:r>
            <w:r>
              <w:rPr>
                <w:b/>
                <w:sz w:val="22"/>
                <w:szCs w:val="22"/>
              </w:rPr>
              <w:br/>
            </w:r>
            <w:r w:rsidRPr="00A877DD">
              <w:rPr>
                <w:sz w:val="22"/>
                <w:szCs w:val="22"/>
              </w:rPr>
              <w:t>The governing authority establishes and ensures adherence to policies that are designed to support institutional effectiveness.</w:t>
            </w:r>
          </w:p>
        </w:tc>
      </w:tr>
      <w:tr w:rsidR="00F34F07" w:rsidRPr="00E57715" w14:paraId="286E95F2" w14:textId="77777777" w:rsidTr="0065110F">
        <w:trPr>
          <w:trHeight w:val="389"/>
        </w:trPr>
        <w:tc>
          <w:tcPr>
            <w:tcW w:w="1897" w:type="dxa"/>
            <w:shd w:val="clear" w:color="auto" w:fill="DEEAF6"/>
          </w:tcPr>
          <w:p w14:paraId="3BFFAECE" w14:textId="4D45F39E" w:rsidR="00F34F07" w:rsidRPr="00310CB8" w:rsidRDefault="00F34F07"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697536">
              <w:rPr>
                <w:rFonts w:ascii="Helvetica" w:hAnsi="Helvetica"/>
                <w:b/>
                <w:sz w:val="20"/>
                <w:szCs w:val="20"/>
              </w:rPr>
              <w:t>2</w:t>
            </w:r>
            <w:r>
              <w:rPr>
                <w:rFonts w:ascii="Helvetica" w:hAnsi="Helvetica"/>
                <w:b/>
                <w:sz w:val="20"/>
                <w:szCs w:val="20"/>
              </w:rPr>
              <w:t>.</w:t>
            </w:r>
            <w:proofErr w:type="gramStart"/>
            <w:r w:rsidR="000D0454">
              <w:rPr>
                <w:rFonts w:ascii="Helvetica" w:hAnsi="Helvetica"/>
                <w:b/>
                <w:sz w:val="20"/>
                <w:szCs w:val="20"/>
              </w:rPr>
              <w:t>1</w:t>
            </w:r>
            <w:r w:rsidRPr="00310CB8">
              <w:rPr>
                <w:rFonts w:ascii="Helvetica" w:hAnsi="Helvetica"/>
                <w:b/>
                <w:sz w:val="20"/>
                <w:szCs w:val="20"/>
              </w:rPr>
              <w:t>.</w:t>
            </w:r>
            <w:r w:rsidR="00697536">
              <w:rPr>
                <w:rFonts w:ascii="Helvetica" w:hAnsi="Helvetica"/>
                <w:b/>
                <w:sz w:val="20"/>
                <w:szCs w:val="20"/>
              </w:rPr>
              <w:t>B</w:t>
            </w:r>
            <w:proofErr w:type="gramEnd"/>
          </w:p>
        </w:tc>
        <w:tc>
          <w:tcPr>
            <w:tcW w:w="8660" w:type="dxa"/>
            <w:shd w:val="clear" w:color="auto" w:fill="DEEAF6"/>
          </w:tcPr>
          <w:p w14:paraId="5AE1EDD9" w14:textId="1B5D181E" w:rsidR="00F34F07" w:rsidRPr="002A65B5" w:rsidRDefault="00697536" w:rsidP="0065110F">
            <w:pPr>
              <w:spacing w:before="40" w:after="40"/>
              <w:rPr>
                <w:rFonts w:ascii="Helvetica" w:hAnsi="Helvetica"/>
                <w:sz w:val="20"/>
                <w:szCs w:val="20"/>
              </w:rPr>
            </w:pPr>
            <w:r>
              <w:rPr>
                <w:rFonts w:ascii="Helvetica" w:hAnsi="Helvetica"/>
                <w:sz w:val="20"/>
                <w:szCs w:val="20"/>
              </w:rPr>
              <w:t xml:space="preserve">Activity Regarding Policies.             </w:t>
            </w:r>
            <w:r w:rsidR="00F34F07">
              <w:rPr>
                <w:rFonts w:ascii="Helvetica" w:hAnsi="Helvetica"/>
                <w:sz w:val="20"/>
                <w:szCs w:val="20"/>
              </w:rPr>
              <w:t xml:space="preserve">                                   (K-12 Accreditation Manual</w:t>
            </w:r>
            <w:r w:rsidR="00965D00">
              <w:rPr>
                <w:rFonts w:ascii="Helvetica" w:hAnsi="Helvetica"/>
                <w:sz w:val="20"/>
                <w:szCs w:val="20"/>
              </w:rPr>
              <w:t>,</w:t>
            </w:r>
            <w:r w:rsidR="00F34F07">
              <w:rPr>
                <w:rFonts w:ascii="Helvetica" w:hAnsi="Helvetica"/>
                <w:sz w:val="20"/>
                <w:szCs w:val="20"/>
              </w:rPr>
              <w:t xml:space="preserve"> Page </w:t>
            </w:r>
            <w:r w:rsidR="00A1620B">
              <w:rPr>
                <w:rFonts w:ascii="Helvetica" w:hAnsi="Helvetica"/>
                <w:sz w:val="20"/>
                <w:szCs w:val="20"/>
              </w:rPr>
              <w:t>6</w:t>
            </w:r>
            <w:r w:rsidR="00DF3CC4">
              <w:rPr>
                <w:rFonts w:ascii="Helvetica" w:hAnsi="Helvetica"/>
                <w:sz w:val="20"/>
                <w:szCs w:val="20"/>
              </w:rPr>
              <w:t>9</w:t>
            </w:r>
            <w:r w:rsidR="00F34F07">
              <w:rPr>
                <w:rFonts w:ascii="Helvetica" w:hAnsi="Helvetica"/>
                <w:sz w:val="20"/>
                <w:szCs w:val="20"/>
              </w:rPr>
              <w:t>)</w:t>
            </w:r>
          </w:p>
        </w:tc>
      </w:tr>
      <w:tr w:rsidR="00F34F07" w:rsidRPr="00E57715" w14:paraId="4F5D9ABF" w14:textId="77777777" w:rsidTr="0065110F">
        <w:trPr>
          <w:trHeight w:val="425"/>
        </w:trPr>
        <w:tc>
          <w:tcPr>
            <w:tcW w:w="10557" w:type="dxa"/>
            <w:gridSpan w:val="2"/>
            <w:shd w:val="clear" w:color="auto" w:fill="DEEAF6" w:themeFill="accent1" w:themeFillTint="33"/>
          </w:tcPr>
          <w:p w14:paraId="357B1EE9" w14:textId="5A36B6CC" w:rsidR="00F34F07" w:rsidRPr="00697536" w:rsidRDefault="00697536" w:rsidP="00697536">
            <w:pPr>
              <w:rPr>
                <w:b/>
              </w:rPr>
            </w:pPr>
            <w:r>
              <w:rPr>
                <w:b/>
              </w:rPr>
              <w:t xml:space="preserve">a) </w:t>
            </w:r>
            <w:r w:rsidRPr="00BA316C">
              <w:rPr>
                <w:b/>
              </w:rPr>
              <w:t>The governing autho</w:t>
            </w:r>
            <w:r w:rsidRPr="00F81A62">
              <w:rPr>
                <w:b/>
              </w:rPr>
              <w:t>rity:</w:t>
            </w:r>
            <w:r>
              <w:rPr>
                <w:b/>
              </w:rPr>
              <w:t xml:space="preserve"> </w:t>
            </w:r>
            <w:r w:rsidRPr="00F81A62">
              <w:t xml:space="preserve">adopts, updates, and holds itself accountable to </w:t>
            </w:r>
            <w:r w:rsidRPr="00F81A62">
              <w:rPr>
                <w:u w:val="single"/>
              </w:rPr>
              <w:t>clearly written policies</w:t>
            </w:r>
            <w:r w:rsidRPr="00F81A62">
              <w:t xml:space="preserve"> that comply with applicable laws, regulations, as well as providing a safe and secure learning environment</w:t>
            </w:r>
            <w:r w:rsidR="00965D00">
              <w:t>.</w:t>
            </w:r>
          </w:p>
        </w:tc>
      </w:tr>
      <w:tr w:rsidR="00F34F07" w:rsidRPr="00E57715" w14:paraId="2FCCA571" w14:textId="77777777" w:rsidTr="0065110F">
        <w:trPr>
          <w:trHeight w:val="425"/>
        </w:trPr>
        <w:tc>
          <w:tcPr>
            <w:tcW w:w="10557" w:type="dxa"/>
            <w:gridSpan w:val="2"/>
            <w:shd w:val="clear" w:color="auto" w:fill="auto"/>
          </w:tcPr>
          <w:p w14:paraId="550683E0" w14:textId="110F3A21"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760046">
              <w:rPr>
                <w:rFonts w:ascii="Helvetica" w:hAnsi="Helvetica"/>
                <w:sz w:val="20"/>
                <w:szCs w:val="20"/>
              </w:rPr>
              <w:t>2</w:t>
            </w:r>
            <w:r>
              <w:rPr>
                <w:rFonts w:ascii="Helvetica" w:hAnsi="Helvetica"/>
                <w:sz w:val="20"/>
                <w:szCs w:val="20"/>
              </w:rPr>
              <w:t>.</w:t>
            </w:r>
            <w:r w:rsidR="00760046">
              <w:rPr>
                <w:rFonts w:ascii="Helvetica" w:hAnsi="Helvetica"/>
                <w:sz w:val="20"/>
                <w:szCs w:val="20"/>
              </w:rPr>
              <w:t>1</w:t>
            </w:r>
            <w:r>
              <w:rPr>
                <w:rFonts w:ascii="Helvetica" w:hAnsi="Helvetica"/>
                <w:sz w:val="20"/>
                <w:szCs w:val="20"/>
              </w:rPr>
              <w:t>.</w:t>
            </w:r>
            <w:r w:rsidR="00760046">
              <w:rPr>
                <w:rFonts w:ascii="Helvetica" w:hAnsi="Helvetica"/>
                <w:sz w:val="20"/>
                <w:szCs w:val="20"/>
              </w:rPr>
              <w:t>B</w:t>
            </w:r>
            <w:r>
              <w:rPr>
                <w:rFonts w:ascii="Helvetica" w:hAnsi="Helvetica"/>
                <w:sz w:val="20"/>
                <w:szCs w:val="20"/>
              </w:rPr>
              <w:t xml:space="preserve">(a)? </w:t>
            </w:r>
          </w:p>
          <w:p w14:paraId="75FE1731" w14:textId="77777777" w:rsidR="00F34F07" w:rsidRPr="00D643BF" w:rsidRDefault="00F34F07" w:rsidP="0065110F">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6B9A1091" w14:textId="77777777" w:rsidTr="0065110F">
        <w:trPr>
          <w:trHeight w:val="425"/>
        </w:trPr>
        <w:tc>
          <w:tcPr>
            <w:tcW w:w="10557" w:type="dxa"/>
            <w:gridSpan w:val="2"/>
            <w:shd w:val="clear" w:color="auto" w:fill="auto"/>
          </w:tcPr>
          <w:p w14:paraId="58F3B697" w14:textId="02234DEE" w:rsidR="00F34F07"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697536">
              <w:rPr>
                <w:rFonts w:ascii="Helvetica" w:hAnsi="Helvetica"/>
                <w:sz w:val="20"/>
                <w:szCs w:val="20"/>
              </w:rPr>
              <w:t>2</w:t>
            </w:r>
            <w:r>
              <w:rPr>
                <w:rFonts w:ascii="Helvetica" w:hAnsi="Helvetica"/>
                <w:sz w:val="20"/>
                <w:szCs w:val="20"/>
              </w:rPr>
              <w:t>.</w:t>
            </w:r>
            <w:r w:rsidR="006C6796">
              <w:rPr>
                <w:rFonts w:ascii="Helvetica" w:hAnsi="Helvetica"/>
                <w:sz w:val="20"/>
                <w:szCs w:val="20"/>
              </w:rPr>
              <w:t>1</w:t>
            </w:r>
            <w:r>
              <w:rPr>
                <w:rFonts w:ascii="Helvetica" w:hAnsi="Helvetica"/>
                <w:sz w:val="20"/>
                <w:szCs w:val="20"/>
              </w:rPr>
              <w:t>.</w:t>
            </w:r>
            <w:r w:rsidR="006C6796">
              <w:rPr>
                <w:rFonts w:ascii="Helvetica" w:hAnsi="Helvetica"/>
                <w:sz w:val="20"/>
                <w:szCs w:val="20"/>
              </w:rPr>
              <w:t>B</w:t>
            </w:r>
            <w:r>
              <w:rPr>
                <w:rFonts w:ascii="Helvetica" w:hAnsi="Helvetica"/>
                <w:sz w:val="20"/>
                <w:szCs w:val="20"/>
              </w:rPr>
              <w:t>(a)</w:t>
            </w:r>
          </w:p>
          <w:p w14:paraId="18B0B731" w14:textId="5627E0BB" w:rsidR="00F34F07" w:rsidRPr="00B9603C" w:rsidRDefault="00F34F07" w:rsidP="0065110F">
            <w:pPr>
              <w:spacing w:before="40" w:after="40"/>
              <w:rPr>
                <w:rFonts w:ascii="Helvetica" w:hAnsi="Helvetica"/>
                <w:sz w:val="20"/>
                <w:szCs w:val="20"/>
              </w:rPr>
            </w:pPr>
            <w:r>
              <w:rPr>
                <w:rFonts w:ascii="Helvetica" w:hAnsi="Helvetica"/>
                <w:sz w:val="20"/>
                <w:szCs w:val="20"/>
              </w:rPr>
              <w:t xml:space="preserve">*Include references to </w:t>
            </w:r>
            <w:r w:rsidR="000719E8">
              <w:rPr>
                <w:rFonts w:ascii="Helvetica" w:hAnsi="Helvetica"/>
                <w:sz w:val="20"/>
                <w:szCs w:val="20"/>
              </w:rPr>
              <w:t>evidence</w:t>
            </w:r>
            <w:r>
              <w:rPr>
                <w:rFonts w:ascii="Helvetica" w:hAnsi="Helvetica"/>
                <w:sz w:val="20"/>
                <w:szCs w:val="20"/>
              </w:rPr>
              <w:t xml:space="preserve"> that support the narrative: i.e.</w:t>
            </w:r>
            <w:r w:rsidR="00965D00">
              <w:rPr>
                <w:rFonts w:ascii="Helvetica" w:hAnsi="Helvetica"/>
                <w:sz w:val="20"/>
                <w:szCs w:val="20"/>
              </w:rPr>
              <w:t xml:space="preserve">, </w:t>
            </w:r>
            <w:r w:rsidR="00697536">
              <w:rPr>
                <w:rFonts w:ascii="Helvetica" w:hAnsi="Helvetica"/>
                <w:sz w:val="20"/>
                <w:szCs w:val="20"/>
              </w:rPr>
              <w:t xml:space="preserve">School Board Policy Manual, Administrator </w:t>
            </w:r>
            <w:r w:rsidR="00965D00">
              <w:rPr>
                <w:rFonts w:ascii="Helvetica" w:hAnsi="Helvetica"/>
                <w:sz w:val="20"/>
                <w:szCs w:val="20"/>
              </w:rPr>
              <w:t>M</w:t>
            </w:r>
            <w:r w:rsidR="00697536">
              <w:rPr>
                <w:rFonts w:ascii="Helvetica" w:hAnsi="Helvetica"/>
                <w:sz w:val="20"/>
                <w:szCs w:val="20"/>
              </w:rPr>
              <w:t>anual</w:t>
            </w:r>
          </w:p>
          <w:p w14:paraId="4E70A1B3" w14:textId="77777777" w:rsidR="00F34F07" w:rsidRDefault="00F34F07" w:rsidP="0065110F">
            <w:pPr>
              <w:spacing w:before="40" w:after="40"/>
              <w:rPr>
                <w:rFonts w:ascii="Helvetica" w:hAnsi="Helvetica"/>
                <w:sz w:val="20"/>
                <w:szCs w:val="20"/>
              </w:rPr>
            </w:pPr>
          </w:p>
          <w:p w14:paraId="249ACC5F" w14:textId="5BF9BA57" w:rsidR="00EA724A" w:rsidRDefault="00766980" w:rsidP="0065110F">
            <w:pPr>
              <w:spacing w:before="40" w:after="40"/>
              <w:rPr>
                <w:rFonts w:ascii="Helvetica" w:hAnsi="Helvetica"/>
                <w:sz w:val="20"/>
                <w:szCs w:val="20"/>
              </w:rPr>
            </w:pPr>
            <w:r w:rsidRPr="00766980">
              <w:rPr>
                <w:rFonts w:ascii="Helvetica" w:hAnsi="Helvetica"/>
                <w:color w:val="0070C0"/>
                <w:sz w:val="20"/>
                <w:szCs w:val="20"/>
              </w:rPr>
              <w:t>Still focusing on the duties of the governing authority or school board this is the oversight part of the organization that delegates authority to the administration all policies compliance with laws and regulations and the safety of students and their records is the responsibility of the governing authority these are some of the details that we’re looking for in that school board policy manual.</w:t>
            </w:r>
          </w:p>
          <w:p w14:paraId="7E8C68B6" w14:textId="07553419" w:rsidR="00D06D1B" w:rsidRPr="00B9603C" w:rsidRDefault="00D06D1B" w:rsidP="0065110F">
            <w:pPr>
              <w:spacing w:before="40" w:after="40"/>
              <w:rPr>
                <w:rFonts w:ascii="Helvetica" w:hAnsi="Helvetica"/>
                <w:sz w:val="20"/>
                <w:szCs w:val="20"/>
              </w:rPr>
            </w:pPr>
          </w:p>
        </w:tc>
      </w:tr>
      <w:tr w:rsidR="00F34F07" w:rsidRPr="00E57715" w14:paraId="43CD9DEC" w14:textId="77777777" w:rsidTr="0065110F">
        <w:trPr>
          <w:trHeight w:val="263"/>
        </w:trPr>
        <w:tc>
          <w:tcPr>
            <w:tcW w:w="10557" w:type="dxa"/>
            <w:gridSpan w:val="2"/>
            <w:shd w:val="clear" w:color="auto" w:fill="DEEAF6" w:themeFill="accent1" w:themeFillTint="33"/>
          </w:tcPr>
          <w:p w14:paraId="107A6DA9" w14:textId="6FE82C4B" w:rsidR="00F34F07" w:rsidRPr="00EA724A" w:rsidRDefault="00F34F07" w:rsidP="0065110F">
            <w:pPr>
              <w:spacing w:before="40" w:after="40"/>
              <w:rPr>
                <w:rFonts w:ascii="Helvetica" w:hAnsi="Helvetica" w:cs="Arial"/>
                <w:sz w:val="20"/>
                <w:szCs w:val="20"/>
              </w:rPr>
            </w:pPr>
            <w:r w:rsidRPr="00EA724A">
              <w:rPr>
                <w:rFonts w:ascii="Helvetica" w:hAnsi="Helvetica"/>
                <w:b/>
                <w:sz w:val="20"/>
                <w:szCs w:val="20"/>
              </w:rPr>
              <w:t>b)</w:t>
            </w:r>
            <w:r w:rsidRPr="00EA724A">
              <w:rPr>
                <w:rFonts w:ascii="Helvetica" w:hAnsi="Helvetica"/>
                <w:sz w:val="20"/>
                <w:szCs w:val="20"/>
              </w:rPr>
              <w:t xml:space="preserve"> </w:t>
            </w:r>
            <w:r w:rsidRPr="00EA724A">
              <w:rPr>
                <w:rFonts w:ascii="Helvetica" w:hAnsi="Helvetica"/>
                <w:b/>
                <w:sz w:val="20"/>
                <w:szCs w:val="20"/>
              </w:rPr>
              <w:t xml:space="preserve"> </w:t>
            </w:r>
            <w:r w:rsidR="00697536" w:rsidRPr="00BA316C">
              <w:rPr>
                <w:b/>
              </w:rPr>
              <w:t xml:space="preserve"> The governing autho</w:t>
            </w:r>
            <w:r w:rsidR="00697536" w:rsidRPr="00F81A62">
              <w:rPr>
                <w:b/>
              </w:rPr>
              <w:t>rity:</w:t>
            </w:r>
            <w:r w:rsidR="00697536">
              <w:rPr>
                <w:b/>
              </w:rPr>
              <w:t xml:space="preserve"> </w:t>
            </w:r>
            <w:r w:rsidR="00697536" w:rsidRPr="00F81A62">
              <w:rPr>
                <w:u w:val="single"/>
              </w:rPr>
              <w:t>ensures integrity</w:t>
            </w:r>
            <w:r w:rsidR="00697536" w:rsidRPr="00F81A62">
              <w:t xml:space="preserve"> and effective day-to-day operations</w:t>
            </w:r>
            <w:r w:rsidR="00965D00">
              <w:t>.</w:t>
            </w:r>
          </w:p>
        </w:tc>
      </w:tr>
      <w:tr w:rsidR="00F34F07" w:rsidRPr="00E57715" w14:paraId="31246DAF" w14:textId="77777777" w:rsidTr="0065110F">
        <w:trPr>
          <w:trHeight w:val="263"/>
        </w:trPr>
        <w:tc>
          <w:tcPr>
            <w:tcW w:w="10557" w:type="dxa"/>
            <w:gridSpan w:val="2"/>
            <w:shd w:val="clear" w:color="auto" w:fill="auto"/>
          </w:tcPr>
          <w:p w14:paraId="4230430C" w14:textId="02485E1F"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760046">
              <w:rPr>
                <w:rFonts w:ascii="Helvetica" w:hAnsi="Helvetica"/>
                <w:sz w:val="20"/>
                <w:szCs w:val="20"/>
              </w:rPr>
              <w:t>2.1.B(</w:t>
            </w:r>
            <w:r>
              <w:rPr>
                <w:rFonts w:ascii="Helvetica" w:hAnsi="Helvetica"/>
                <w:sz w:val="20"/>
                <w:szCs w:val="20"/>
              </w:rPr>
              <w:t xml:space="preserve">(b)? </w:t>
            </w:r>
          </w:p>
          <w:p w14:paraId="5088F4CE" w14:textId="77777777" w:rsidR="00F34F07" w:rsidRPr="00310CB8" w:rsidRDefault="00F34F07" w:rsidP="0065110F">
            <w:pPr>
              <w:spacing w:before="40" w:after="40"/>
              <w:rPr>
                <w:rFonts w:ascii="Helvetica" w:hAnsi="Helvetica"/>
                <w:sz w:val="20"/>
                <w:szCs w:val="20"/>
              </w:rPr>
            </w:pPr>
            <w:r>
              <w:rPr>
                <w:rFonts w:ascii="Helvetica" w:hAnsi="Helvetica"/>
                <w:sz w:val="20"/>
                <w:szCs w:val="20"/>
              </w:rPr>
              <w:t xml:space="preserve">         Highly Functional          Operational          Emerging         Not Evident</w:t>
            </w:r>
          </w:p>
        </w:tc>
      </w:tr>
      <w:tr w:rsidR="00F34F07" w:rsidRPr="00E57715" w14:paraId="34EB8025" w14:textId="77777777" w:rsidTr="0065110F">
        <w:trPr>
          <w:trHeight w:val="263"/>
        </w:trPr>
        <w:tc>
          <w:tcPr>
            <w:tcW w:w="10557" w:type="dxa"/>
            <w:gridSpan w:val="2"/>
            <w:shd w:val="clear" w:color="auto" w:fill="auto"/>
          </w:tcPr>
          <w:p w14:paraId="124FEEE4" w14:textId="4139702D" w:rsidR="00F34F07"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6C6796">
              <w:rPr>
                <w:rFonts w:ascii="Helvetica" w:hAnsi="Helvetica"/>
                <w:sz w:val="20"/>
                <w:szCs w:val="20"/>
              </w:rPr>
              <w:t>2</w:t>
            </w:r>
            <w:r>
              <w:rPr>
                <w:rFonts w:ascii="Helvetica" w:hAnsi="Helvetica"/>
                <w:sz w:val="20"/>
                <w:szCs w:val="20"/>
              </w:rPr>
              <w:t>.</w:t>
            </w:r>
            <w:r w:rsidR="006C6796">
              <w:rPr>
                <w:rFonts w:ascii="Helvetica" w:hAnsi="Helvetica"/>
                <w:sz w:val="20"/>
                <w:szCs w:val="20"/>
              </w:rPr>
              <w:t>1</w:t>
            </w:r>
            <w:r>
              <w:rPr>
                <w:rFonts w:ascii="Helvetica" w:hAnsi="Helvetica"/>
                <w:sz w:val="20"/>
                <w:szCs w:val="20"/>
              </w:rPr>
              <w:t>.</w:t>
            </w:r>
            <w:r w:rsidR="006C6796">
              <w:rPr>
                <w:rFonts w:ascii="Helvetica" w:hAnsi="Helvetica"/>
                <w:sz w:val="20"/>
                <w:szCs w:val="20"/>
              </w:rPr>
              <w:t>B</w:t>
            </w:r>
            <w:r>
              <w:rPr>
                <w:rFonts w:ascii="Helvetica" w:hAnsi="Helvetica"/>
                <w:sz w:val="20"/>
                <w:szCs w:val="20"/>
              </w:rPr>
              <w:t>(b)</w:t>
            </w:r>
            <w:r w:rsidR="00973FA2">
              <w:rPr>
                <w:rFonts w:ascii="Helvetica" w:hAnsi="Helvetica"/>
                <w:sz w:val="20"/>
                <w:szCs w:val="20"/>
              </w:rPr>
              <w:t xml:space="preserve">.    </w:t>
            </w:r>
            <w:r>
              <w:rPr>
                <w:rFonts w:ascii="Helvetica" w:hAnsi="Helvetica"/>
                <w:sz w:val="20"/>
                <w:szCs w:val="20"/>
              </w:rPr>
              <w:t xml:space="preserve">*Include references to </w:t>
            </w:r>
            <w:r w:rsidR="000719E8">
              <w:rPr>
                <w:rFonts w:ascii="Helvetica" w:hAnsi="Helvetica"/>
                <w:sz w:val="20"/>
                <w:szCs w:val="20"/>
              </w:rPr>
              <w:t>evidence</w:t>
            </w:r>
            <w:r>
              <w:rPr>
                <w:rFonts w:ascii="Helvetica" w:hAnsi="Helvetica"/>
                <w:sz w:val="20"/>
                <w:szCs w:val="20"/>
              </w:rPr>
              <w:t xml:space="preserve"> that support the narrative:</w:t>
            </w:r>
          </w:p>
          <w:p w14:paraId="1F8C5102" w14:textId="77777777" w:rsidR="00F34F07" w:rsidRPr="00310CB8" w:rsidRDefault="00F34F07" w:rsidP="0065110F">
            <w:pPr>
              <w:spacing w:before="40" w:after="40"/>
              <w:rPr>
                <w:rFonts w:ascii="Helvetica" w:hAnsi="Helvetica"/>
                <w:sz w:val="20"/>
                <w:szCs w:val="20"/>
              </w:rPr>
            </w:pPr>
          </w:p>
          <w:p w14:paraId="650C8BB2" w14:textId="0E067F0B" w:rsidR="00F34F07" w:rsidRPr="00766980" w:rsidRDefault="00766980" w:rsidP="0065110F">
            <w:pPr>
              <w:spacing w:before="40" w:after="40"/>
              <w:rPr>
                <w:rFonts w:ascii="Helvetica" w:hAnsi="Helvetica"/>
                <w:bCs/>
                <w:sz w:val="20"/>
                <w:szCs w:val="20"/>
              </w:rPr>
            </w:pPr>
            <w:r w:rsidRPr="00766980">
              <w:rPr>
                <w:rFonts w:ascii="Helvetica" w:hAnsi="Helvetica"/>
                <w:bCs/>
                <w:color w:val="0070C0"/>
                <w:sz w:val="20"/>
                <w:szCs w:val="20"/>
              </w:rPr>
              <w:t xml:space="preserve">We understand that in many smaller schools the </w:t>
            </w:r>
            <w:r>
              <w:rPr>
                <w:rFonts w:ascii="Helvetica" w:hAnsi="Helvetica"/>
                <w:bCs/>
                <w:color w:val="0070C0"/>
                <w:sz w:val="20"/>
                <w:szCs w:val="20"/>
              </w:rPr>
              <w:t>a</w:t>
            </w:r>
            <w:r w:rsidRPr="00766980">
              <w:rPr>
                <w:rFonts w:ascii="Helvetica" w:hAnsi="Helvetica"/>
                <w:bCs/>
                <w:color w:val="0070C0"/>
                <w:sz w:val="20"/>
                <w:szCs w:val="20"/>
              </w:rPr>
              <w:t>dministration is also part of the government authority</w:t>
            </w:r>
            <w:r>
              <w:rPr>
                <w:rFonts w:ascii="Helvetica" w:hAnsi="Helvetica"/>
                <w:bCs/>
                <w:color w:val="0070C0"/>
                <w:sz w:val="20"/>
                <w:szCs w:val="20"/>
              </w:rPr>
              <w:t>.</w:t>
            </w:r>
            <w:r w:rsidRPr="00766980">
              <w:rPr>
                <w:rFonts w:ascii="Helvetica" w:hAnsi="Helvetica"/>
                <w:bCs/>
                <w:color w:val="0070C0"/>
                <w:sz w:val="20"/>
                <w:szCs w:val="20"/>
              </w:rPr>
              <w:t xml:space="preserve"> </w:t>
            </w:r>
            <w:r>
              <w:rPr>
                <w:rFonts w:ascii="Helvetica" w:hAnsi="Helvetica"/>
                <w:bCs/>
                <w:color w:val="0070C0"/>
                <w:sz w:val="20"/>
                <w:szCs w:val="20"/>
              </w:rPr>
              <w:t>B</w:t>
            </w:r>
            <w:r w:rsidRPr="00766980">
              <w:rPr>
                <w:rFonts w:ascii="Helvetica" w:hAnsi="Helvetica"/>
                <w:bCs/>
                <w:color w:val="0070C0"/>
                <w:sz w:val="20"/>
                <w:szCs w:val="20"/>
              </w:rPr>
              <w:t xml:space="preserve">ut there is a distinction in duties </w:t>
            </w:r>
            <w:r>
              <w:rPr>
                <w:rFonts w:ascii="Helvetica" w:hAnsi="Helvetica"/>
                <w:bCs/>
                <w:color w:val="0070C0"/>
                <w:sz w:val="20"/>
                <w:szCs w:val="20"/>
              </w:rPr>
              <w:t>the governing</w:t>
            </w:r>
            <w:r w:rsidRPr="00766980">
              <w:rPr>
                <w:rFonts w:ascii="Helvetica" w:hAnsi="Helvetica"/>
                <w:bCs/>
                <w:color w:val="0070C0"/>
                <w:sz w:val="20"/>
                <w:szCs w:val="20"/>
              </w:rPr>
              <w:t xml:space="preserve"> authority must specifically authorize</w:t>
            </w:r>
            <w:r>
              <w:rPr>
                <w:rFonts w:ascii="Helvetica" w:hAnsi="Helvetica"/>
                <w:bCs/>
                <w:color w:val="0070C0"/>
                <w:sz w:val="20"/>
                <w:szCs w:val="20"/>
              </w:rPr>
              <w:t xml:space="preserve"> and empower the</w:t>
            </w:r>
            <w:r w:rsidRPr="00766980">
              <w:rPr>
                <w:rFonts w:ascii="Helvetica" w:hAnsi="Helvetica"/>
                <w:bCs/>
                <w:color w:val="0070C0"/>
                <w:sz w:val="20"/>
                <w:szCs w:val="20"/>
              </w:rPr>
              <w:t xml:space="preserve"> administrator to oversee the day-to-day operations </w:t>
            </w:r>
            <w:r>
              <w:rPr>
                <w:rFonts w:ascii="Helvetica" w:hAnsi="Helvetica"/>
                <w:bCs/>
                <w:color w:val="0070C0"/>
                <w:sz w:val="20"/>
                <w:szCs w:val="20"/>
              </w:rPr>
              <w:t>as well as</w:t>
            </w:r>
            <w:r w:rsidRPr="00766980">
              <w:rPr>
                <w:rFonts w:ascii="Helvetica" w:hAnsi="Helvetica"/>
                <w:bCs/>
                <w:color w:val="0070C0"/>
                <w:sz w:val="20"/>
                <w:szCs w:val="20"/>
              </w:rPr>
              <w:t xml:space="preserve"> supervise that administrator</w:t>
            </w:r>
            <w:r>
              <w:rPr>
                <w:rFonts w:ascii="Helvetica" w:hAnsi="Helvetica"/>
                <w:bCs/>
                <w:color w:val="0070C0"/>
                <w:sz w:val="20"/>
                <w:szCs w:val="20"/>
              </w:rPr>
              <w:t>. An provide the structure under which the administrator or principal</w:t>
            </w:r>
            <w:r w:rsidRPr="00766980">
              <w:rPr>
                <w:rFonts w:ascii="Helvetica" w:hAnsi="Helvetica"/>
                <w:bCs/>
                <w:color w:val="0070C0"/>
                <w:sz w:val="20"/>
                <w:szCs w:val="20"/>
              </w:rPr>
              <w:t xml:space="preserve"> supervises the day-to-day staff to ensure effective day-to-day operations what is the process of authority and supervision look like where is it documented.</w:t>
            </w:r>
          </w:p>
          <w:p w14:paraId="28F40834" w14:textId="580F0993" w:rsidR="00D06D1B" w:rsidRPr="002A65B5" w:rsidRDefault="00D06D1B" w:rsidP="0065110F">
            <w:pPr>
              <w:spacing w:before="40" w:after="40"/>
              <w:rPr>
                <w:rFonts w:ascii="Helvetica" w:hAnsi="Helvetica"/>
                <w:b/>
                <w:sz w:val="20"/>
                <w:szCs w:val="20"/>
              </w:rPr>
            </w:pPr>
          </w:p>
        </w:tc>
      </w:tr>
      <w:tr w:rsidR="00F34F07" w:rsidRPr="00E57715" w14:paraId="11FB9D12" w14:textId="77777777" w:rsidTr="0065110F">
        <w:trPr>
          <w:trHeight w:val="335"/>
        </w:trPr>
        <w:tc>
          <w:tcPr>
            <w:tcW w:w="10557" w:type="dxa"/>
            <w:gridSpan w:val="2"/>
            <w:shd w:val="clear" w:color="auto" w:fill="DEEAF6" w:themeFill="accent1" w:themeFillTint="33"/>
          </w:tcPr>
          <w:p w14:paraId="499FC955" w14:textId="2DDDD603" w:rsidR="00F34F07" w:rsidRPr="00EA724A" w:rsidRDefault="00F34F07" w:rsidP="00EA724A">
            <w:pPr>
              <w:spacing w:before="40" w:after="40"/>
              <w:rPr>
                <w:rFonts w:ascii="Helvetica" w:hAnsi="Helvetica" w:cs="Arial"/>
                <w:sz w:val="20"/>
                <w:szCs w:val="20"/>
              </w:rPr>
            </w:pPr>
            <w:r w:rsidRPr="00EA724A">
              <w:rPr>
                <w:rFonts w:ascii="Helvetica" w:hAnsi="Helvetica"/>
                <w:b/>
                <w:sz w:val="20"/>
                <w:szCs w:val="20"/>
              </w:rPr>
              <w:t>c)</w:t>
            </w:r>
            <w:r w:rsidRPr="00EA724A">
              <w:rPr>
                <w:rFonts w:ascii="Helvetica" w:hAnsi="Helvetica"/>
                <w:sz w:val="20"/>
                <w:szCs w:val="20"/>
              </w:rPr>
              <w:t xml:space="preserve"> </w:t>
            </w:r>
            <w:r w:rsidRPr="00EA724A">
              <w:rPr>
                <w:rFonts w:ascii="Helvetica" w:hAnsi="Helvetica"/>
                <w:b/>
                <w:sz w:val="20"/>
                <w:szCs w:val="20"/>
              </w:rPr>
              <w:t xml:space="preserve"> </w:t>
            </w:r>
            <w:r w:rsidR="00697536" w:rsidRPr="00BA316C">
              <w:rPr>
                <w:b/>
              </w:rPr>
              <w:t xml:space="preserve"> The governing autho</w:t>
            </w:r>
            <w:r w:rsidR="00697536" w:rsidRPr="00F81A62">
              <w:rPr>
                <w:b/>
              </w:rPr>
              <w:t>rity:</w:t>
            </w:r>
            <w:r w:rsidR="00697536">
              <w:rPr>
                <w:b/>
              </w:rPr>
              <w:t xml:space="preserve"> </w:t>
            </w:r>
            <w:r w:rsidR="00697536">
              <w:t>has</w:t>
            </w:r>
            <w:r w:rsidR="00697536" w:rsidRPr="00F81A62">
              <w:t xml:space="preserve"> provisions</w:t>
            </w:r>
            <w:r w:rsidR="00697536">
              <w:t xml:space="preserve"> in place</w:t>
            </w:r>
            <w:r w:rsidR="00697536" w:rsidRPr="00F81A62">
              <w:t xml:space="preserve"> that ensure that all</w:t>
            </w:r>
            <w:r w:rsidR="00697536" w:rsidRPr="00F81A62">
              <w:rPr>
                <w:b/>
              </w:rPr>
              <w:t xml:space="preserve"> </w:t>
            </w:r>
            <w:r w:rsidR="00697536" w:rsidRPr="00F81A62">
              <w:t xml:space="preserve">private records, </w:t>
            </w:r>
            <w:proofErr w:type="gramStart"/>
            <w:r w:rsidR="00AF2FDB" w:rsidRPr="00F81A62">
              <w:t>including</w:t>
            </w:r>
            <w:r w:rsidR="00AF2FDB">
              <w:t>:</w:t>
            </w:r>
            <w:proofErr w:type="gramEnd"/>
            <w:r w:rsidR="00697536" w:rsidRPr="00F81A62">
              <w:t xml:space="preserve"> staff files, student records, and the financial records of the </w:t>
            </w:r>
            <w:r w:rsidR="00965D00">
              <w:t>I</w:t>
            </w:r>
            <w:r w:rsidR="00697536" w:rsidRPr="00F81A62">
              <w:t>nstitution are maintained in a safe and professional manner.</w:t>
            </w:r>
          </w:p>
        </w:tc>
      </w:tr>
      <w:tr w:rsidR="00F34F07" w:rsidRPr="00E57715" w14:paraId="75C4A9EA" w14:textId="77777777" w:rsidTr="0065110F">
        <w:trPr>
          <w:trHeight w:val="335"/>
        </w:trPr>
        <w:tc>
          <w:tcPr>
            <w:tcW w:w="10557" w:type="dxa"/>
            <w:gridSpan w:val="2"/>
            <w:shd w:val="clear" w:color="auto" w:fill="auto"/>
          </w:tcPr>
          <w:p w14:paraId="7CC5712F" w14:textId="5D566EFD" w:rsidR="00F34F07" w:rsidRDefault="00F34F07" w:rsidP="0065110F">
            <w:pPr>
              <w:spacing w:before="40" w:after="40"/>
              <w:rPr>
                <w:rFonts w:ascii="Helvetica" w:hAnsi="Helvetica"/>
                <w:sz w:val="20"/>
                <w:szCs w:val="20"/>
              </w:rPr>
            </w:pPr>
            <w:r>
              <w:rPr>
                <w:rFonts w:ascii="Helvetica" w:hAnsi="Helvetica"/>
                <w:sz w:val="20"/>
                <w:szCs w:val="20"/>
              </w:rPr>
              <w:t xml:space="preserve">1) Which ranking best describes the Institution for Indicator </w:t>
            </w:r>
            <w:r w:rsidR="00760046">
              <w:rPr>
                <w:rFonts w:ascii="Helvetica" w:hAnsi="Helvetica"/>
                <w:sz w:val="20"/>
                <w:szCs w:val="20"/>
              </w:rPr>
              <w:t>2.1.B(</w:t>
            </w:r>
            <w:r>
              <w:rPr>
                <w:rFonts w:ascii="Helvetica" w:hAnsi="Helvetica"/>
                <w:sz w:val="20"/>
                <w:szCs w:val="20"/>
              </w:rPr>
              <w:t xml:space="preserve">(c)? </w:t>
            </w:r>
          </w:p>
          <w:p w14:paraId="3D941A60" w14:textId="77777777" w:rsidR="00F34F07" w:rsidRPr="002A65B5" w:rsidRDefault="00F34F07" w:rsidP="0065110F">
            <w:pPr>
              <w:spacing w:before="40" w:after="40"/>
              <w:rPr>
                <w:rFonts w:ascii="Helvetica" w:hAnsi="Helvetica"/>
                <w:b/>
                <w:sz w:val="20"/>
                <w:szCs w:val="20"/>
              </w:rPr>
            </w:pPr>
            <w:r>
              <w:rPr>
                <w:rFonts w:ascii="Helvetica" w:hAnsi="Helvetica"/>
                <w:sz w:val="20"/>
                <w:szCs w:val="20"/>
              </w:rPr>
              <w:t xml:space="preserve">         Highly Functional          Operational          Emerging         Not Evident</w:t>
            </w:r>
            <w:r>
              <w:rPr>
                <w:rFonts w:ascii="Helvetica" w:hAnsi="Helvetica"/>
                <w:b/>
                <w:sz w:val="20"/>
                <w:szCs w:val="20"/>
              </w:rPr>
              <w:t xml:space="preserve"> </w:t>
            </w:r>
          </w:p>
        </w:tc>
      </w:tr>
      <w:tr w:rsidR="00F34F07" w:rsidRPr="00E57715" w14:paraId="2C5E463A" w14:textId="77777777" w:rsidTr="0065110F">
        <w:trPr>
          <w:trHeight w:val="335"/>
        </w:trPr>
        <w:tc>
          <w:tcPr>
            <w:tcW w:w="10557" w:type="dxa"/>
            <w:gridSpan w:val="2"/>
            <w:shd w:val="clear" w:color="auto" w:fill="auto"/>
          </w:tcPr>
          <w:p w14:paraId="5E2D5CB4" w14:textId="0987F439" w:rsidR="00F34F07" w:rsidRDefault="00F34F07" w:rsidP="0065110F">
            <w:pPr>
              <w:spacing w:before="40" w:after="40"/>
              <w:rPr>
                <w:rFonts w:ascii="Helvetica" w:hAnsi="Helvetica"/>
                <w:sz w:val="20"/>
                <w:szCs w:val="20"/>
              </w:rPr>
            </w:pPr>
            <w:r>
              <w:rPr>
                <w:rFonts w:ascii="Helvetica" w:hAnsi="Helvetica"/>
                <w:sz w:val="20"/>
                <w:szCs w:val="20"/>
              </w:rPr>
              <w:t xml:space="preserve">2) Provide a narrative for Indicator </w:t>
            </w:r>
            <w:r w:rsidR="006C6796">
              <w:rPr>
                <w:rFonts w:ascii="Helvetica" w:hAnsi="Helvetica"/>
                <w:sz w:val="20"/>
                <w:szCs w:val="20"/>
              </w:rPr>
              <w:t>2</w:t>
            </w:r>
            <w:r>
              <w:rPr>
                <w:rFonts w:ascii="Helvetica" w:hAnsi="Helvetica"/>
                <w:sz w:val="20"/>
                <w:szCs w:val="20"/>
              </w:rPr>
              <w:t>.</w:t>
            </w:r>
            <w:r w:rsidR="006C6796">
              <w:rPr>
                <w:rFonts w:ascii="Helvetica" w:hAnsi="Helvetica"/>
                <w:sz w:val="20"/>
                <w:szCs w:val="20"/>
              </w:rPr>
              <w:t>1</w:t>
            </w:r>
            <w:r>
              <w:rPr>
                <w:rFonts w:ascii="Helvetica" w:hAnsi="Helvetica"/>
                <w:sz w:val="20"/>
                <w:szCs w:val="20"/>
              </w:rPr>
              <w:t>.</w:t>
            </w:r>
            <w:r w:rsidR="006C6796">
              <w:rPr>
                <w:rFonts w:ascii="Helvetica" w:hAnsi="Helvetica"/>
                <w:sz w:val="20"/>
                <w:szCs w:val="20"/>
              </w:rPr>
              <w:t>B</w:t>
            </w:r>
            <w:r>
              <w:rPr>
                <w:rFonts w:ascii="Helvetica" w:hAnsi="Helvetica"/>
                <w:sz w:val="20"/>
                <w:szCs w:val="20"/>
              </w:rPr>
              <w:t>(c)</w:t>
            </w:r>
            <w:r w:rsidR="00973FA2">
              <w:rPr>
                <w:rFonts w:ascii="Helvetica" w:hAnsi="Helvetica"/>
                <w:sz w:val="20"/>
                <w:szCs w:val="20"/>
              </w:rPr>
              <w:t xml:space="preserve">.    </w:t>
            </w:r>
            <w:r>
              <w:rPr>
                <w:rFonts w:ascii="Helvetica" w:hAnsi="Helvetica"/>
                <w:sz w:val="20"/>
                <w:szCs w:val="20"/>
              </w:rPr>
              <w:t xml:space="preserve">*Include references to </w:t>
            </w:r>
            <w:r w:rsidR="000719E8">
              <w:rPr>
                <w:rFonts w:ascii="Helvetica" w:hAnsi="Helvetica"/>
                <w:sz w:val="20"/>
                <w:szCs w:val="20"/>
              </w:rPr>
              <w:t>evidence</w:t>
            </w:r>
            <w:r>
              <w:rPr>
                <w:rFonts w:ascii="Helvetica" w:hAnsi="Helvetica"/>
                <w:sz w:val="20"/>
                <w:szCs w:val="20"/>
              </w:rPr>
              <w:t xml:space="preserve"> that support the narrative:</w:t>
            </w:r>
          </w:p>
          <w:p w14:paraId="0D4A4FF1" w14:textId="77777777" w:rsidR="00F34F07" w:rsidRDefault="00F34F07" w:rsidP="0065110F">
            <w:pPr>
              <w:spacing w:before="40" w:after="40"/>
              <w:rPr>
                <w:rFonts w:ascii="Helvetica" w:hAnsi="Helvetica"/>
                <w:b/>
                <w:sz w:val="20"/>
                <w:szCs w:val="20"/>
              </w:rPr>
            </w:pPr>
          </w:p>
          <w:p w14:paraId="76E98F43" w14:textId="69585A79" w:rsidR="00F34F07" w:rsidRPr="00766980" w:rsidRDefault="00766980" w:rsidP="0065110F">
            <w:pPr>
              <w:spacing w:before="40" w:after="40"/>
              <w:rPr>
                <w:rFonts w:ascii="Helvetica" w:hAnsi="Helvetica"/>
                <w:bCs/>
                <w:color w:val="0070C0"/>
                <w:sz w:val="20"/>
                <w:szCs w:val="20"/>
              </w:rPr>
            </w:pPr>
            <w:r w:rsidRPr="00766980">
              <w:rPr>
                <w:rFonts w:ascii="Helvetica" w:hAnsi="Helvetica"/>
                <w:bCs/>
                <w:color w:val="0070C0"/>
                <w:sz w:val="20"/>
                <w:szCs w:val="20"/>
              </w:rPr>
              <w:t xml:space="preserve">Section 2 of the FCCPSA administrators manual lays out a detailed list of the compliance issues that the governing authority has the responsibility to ensure </w:t>
            </w:r>
            <w:r>
              <w:rPr>
                <w:rFonts w:ascii="Helvetica" w:hAnsi="Helvetica"/>
                <w:bCs/>
                <w:color w:val="0070C0"/>
                <w:sz w:val="20"/>
                <w:szCs w:val="20"/>
              </w:rPr>
              <w:t>the school operates within all legal guidelines.</w:t>
            </w:r>
            <w:r w:rsidRPr="00766980">
              <w:rPr>
                <w:rFonts w:ascii="Helvetica" w:hAnsi="Helvetica"/>
                <w:bCs/>
                <w:color w:val="0070C0"/>
                <w:sz w:val="20"/>
                <w:szCs w:val="20"/>
              </w:rPr>
              <w:t xml:space="preserve"> </w:t>
            </w:r>
            <w:r>
              <w:rPr>
                <w:rFonts w:ascii="Helvetica" w:hAnsi="Helvetica"/>
                <w:bCs/>
                <w:color w:val="0070C0"/>
                <w:sz w:val="20"/>
                <w:szCs w:val="20"/>
              </w:rPr>
              <w:t>W</w:t>
            </w:r>
            <w:r w:rsidRPr="00766980">
              <w:rPr>
                <w:rFonts w:ascii="Helvetica" w:hAnsi="Helvetica"/>
                <w:bCs/>
                <w:color w:val="0070C0"/>
                <w:sz w:val="20"/>
                <w:szCs w:val="20"/>
              </w:rPr>
              <w:t xml:space="preserve">hether they do it themselves or delegate </w:t>
            </w:r>
            <w:r>
              <w:rPr>
                <w:rFonts w:ascii="Helvetica" w:hAnsi="Helvetica"/>
                <w:bCs/>
                <w:color w:val="0070C0"/>
                <w:sz w:val="20"/>
                <w:szCs w:val="20"/>
              </w:rPr>
              <w:t>items</w:t>
            </w:r>
            <w:r w:rsidRPr="00766980">
              <w:rPr>
                <w:rFonts w:ascii="Helvetica" w:hAnsi="Helvetica"/>
                <w:bCs/>
                <w:color w:val="0070C0"/>
                <w:sz w:val="20"/>
                <w:szCs w:val="20"/>
              </w:rPr>
              <w:t xml:space="preserve"> to the administrator of the school</w:t>
            </w:r>
            <w:r>
              <w:rPr>
                <w:rFonts w:ascii="Helvetica" w:hAnsi="Helvetica"/>
                <w:bCs/>
                <w:color w:val="0070C0"/>
                <w:sz w:val="20"/>
                <w:szCs w:val="20"/>
              </w:rPr>
              <w:t>. T</w:t>
            </w:r>
            <w:r w:rsidRPr="00766980">
              <w:rPr>
                <w:rFonts w:ascii="Helvetica" w:hAnsi="Helvetica"/>
                <w:bCs/>
                <w:color w:val="0070C0"/>
                <w:sz w:val="20"/>
                <w:szCs w:val="20"/>
              </w:rPr>
              <w:t xml:space="preserve">opics include but </w:t>
            </w:r>
            <w:r>
              <w:rPr>
                <w:rFonts w:ascii="Helvetica" w:hAnsi="Helvetica"/>
                <w:bCs/>
                <w:color w:val="0070C0"/>
                <w:sz w:val="20"/>
                <w:szCs w:val="20"/>
              </w:rPr>
              <w:t xml:space="preserve">are </w:t>
            </w:r>
            <w:r w:rsidRPr="00766980">
              <w:rPr>
                <w:rFonts w:ascii="Helvetica" w:hAnsi="Helvetica"/>
                <w:bCs/>
                <w:color w:val="0070C0"/>
                <w:sz w:val="20"/>
                <w:szCs w:val="20"/>
              </w:rPr>
              <w:t>not limited to federal requirements for compliance FERPA, SEVP certification the Florida statues and compliance a state guidelines and regulations county and city regulations and compliance the floor Department of Education specifically if the school except scholarship students from the state of Florida and that the entire facility is safe sanitary and students</w:t>
            </w:r>
          </w:p>
          <w:p w14:paraId="4A6FF7D1" w14:textId="4482F90C" w:rsidR="00766980" w:rsidRPr="00766980" w:rsidRDefault="00766980" w:rsidP="0065110F">
            <w:pPr>
              <w:spacing w:before="40" w:after="40"/>
              <w:rPr>
                <w:rFonts w:ascii="Helvetica" w:hAnsi="Helvetica"/>
                <w:bCs/>
                <w:color w:val="0070C0"/>
                <w:sz w:val="20"/>
                <w:szCs w:val="20"/>
              </w:rPr>
            </w:pPr>
          </w:p>
          <w:p w14:paraId="307E7959" w14:textId="7D98C667" w:rsidR="00EA724A" w:rsidRDefault="00766980" w:rsidP="0065110F">
            <w:pPr>
              <w:spacing w:before="40" w:after="40"/>
              <w:rPr>
                <w:rFonts w:ascii="Helvetica" w:hAnsi="Helvetica"/>
                <w:b/>
                <w:sz w:val="20"/>
                <w:szCs w:val="20"/>
              </w:rPr>
            </w:pPr>
            <w:r w:rsidRPr="00766980">
              <w:rPr>
                <w:rFonts w:ascii="Helvetica" w:hAnsi="Helvetica"/>
                <w:bCs/>
                <w:color w:val="0070C0"/>
                <w:sz w:val="20"/>
                <w:szCs w:val="20"/>
              </w:rPr>
              <w:t>In short section two of the FCCPSA Administrators manual should probably be required reading for anyone who serves on a private school board of directors.</w:t>
            </w:r>
          </w:p>
          <w:p w14:paraId="5B216CF8" w14:textId="1A8C33D3" w:rsidR="00D06D1B" w:rsidRPr="002A65B5" w:rsidRDefault="00D06D1B" w:rsidP="0065110F">
            <w:pPr>
              <w:spacing w:before="40" w:after="40"/>
              <w:rPr>
                <w:rFonts w:ascii="Helvetica" w:hAnsi="Helvetica"/>
                <w:b/>
                <w:sz w:val="20"/>
                <w:szCs w:val="20"/>
              </w:rPr>
            </w:pPr>
          </w:p>
        </w:tc>
      </w:tr>
    </w:tbl>
    <w:p w14:paraId="02D7B147" w14:textId="7D93C060" w:rsidR="00697536" w:rsidRDefault="00697536" w:rsidP="00770421">
      <w:pPr>
        <w:rPr>
          <w:rStyle w:val="IntenseReference"/>
          <w:rFonts w:ascii="Arial" w:hAnsi="Arial" w:cs="Arial"/>
          <w:sz w:val="15"/>
          <w:szCs w:val="13"/>
          <w:u w:val="none"/>
        </w:rPr>
      </w:pPr>
    </w:p>
    <w:p w14:paraId="28481CB6" w14:textId="71823314" w:rsidR="00766980" w:rsidRDefault="00766980" w:rsidP="00770421">
      <w:pPr>
        <w:rPr>
          <w:rStyle w:val="IntenseReference"/>
          <w:rFonts w:ascii="Arial" w:hAnsi="Arial" w:cs="Arial"/>
          <w:sz w:val="15"/>
          <w:szCs w:val="13"/>
          <w:u w:val="none"/>
        </w:rPr>
      </w:pPr>
    </w:p>
    <w:p w14:paraId="2AEE729D" w14:textId="18AFBDB1" w:rsidR="00766980" w:rsidRDefault="00766980" w:rsidP="00770421">
      <w:pPr>
        <w:rPr>
          <w:rStyle w:val="IntenseReference"/>
          <w:rFonts w:ascii="Arial" w:hAnsi="Arial" w:cs="Arial"/>
          <w:sz w:val="15"/>
          <w:szCs w:val="13"/>
          <w:u w:val="none"/>
        </w:rPr>
      </w:pPr>
    </w:p>
    <w:p w14:paraId="290CDBCF" w14:textId="77777777" w:rsidR="00766980" w:rsidRPr="000D0454" w:rsidRDefault="00766980" w:rsidP="00770421">
      <w:pPr>
        <w:rPr>
          <w:rStyle w:val="IntenseReference"/>
          <w:rFonts w:ascii="Arial" w:hAnsi="Arial" w:cs="Arial"/>
          <w:sz w:val="15"/>
          <w:szCs w:val="13"/>
          <w:u w:val="none"/>
        </w:rPr>
      </w:pPr>
    </w:p>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2A4CAD" w:rsidRPr="00E57715" w14:paraId="4678BC6C" w14:textId="77777777" w:rsidTr="0065110F">
        <w:trPr>
          <w:trHeight w:val="206"/>
        </w:trPr>
        <w:tc>
          <w:tcPr>
            <w:tcW w:w="10557" w:type="dxa"/>
            <w:gridSpan w:val="2"/>
            <w:shd w:val="clear" w:color="auto" w:fill="DEEAF6"/>
          </w:tcPr>
          <w:p w14:paraId="18EDEB54" w14:textId="6DCB8B11" w:rsidR="002A4CAD" w:rsidRDefault="00765A9B" w:rsidP="0065110F">
            <w:pPr>
              <w:spacing w:before="40" w:after="40"/>
              <w:jc w:val="center"/>
              <w:rPr>
                <w:rFonts w:ascii="Helvetica" w:hAnsi="Helvetica"/>
                <w:b/>
                <w:sz w:val="20"/>
                <w:szCs w:val="20"/>
              </w:rPr>
            </w:pPr>
            <w:r>
              <w:rPr>
                <w:rFonts w:ascii="Helvetica" w:hAnsi="Helvetica"/>
                <w:b/>
                <w:sz w:val="20"/>
                <w:szCs w:val="20"/>
              </w:rPr>
              <w:lastRenderedPageBreak/>
              <w:t>Group</w:t>
            </w:r>
            <w:r w:rsidR="00A413CC" w:rsidRPr="002A65B5">
              <w:rPr>
                <w:rFonts w:ascii="Helvetica" w:hAnsi="Helvetica"/>
                <w:b/>
                <w:sz w:val="20"/>
                <w:szCs w:val="20"/>
              </w:rPr>
              <w:t xml:space="preserve"> One: Leadership Oversight / </w:t>
            </w:r>
            <w:r w:rsidR="00A413CC">
              <w:rPr>
                <w:rFonts w:ascii="Helvetica" w:hAnsi="Helvetica"/>
                <w:b/>
                <w:sz w:val="20"/>
                <w:szCs w:val="20"/>
              </w:rPr>
              <w:t>Standard Two: Governance</w:t>
            </w:r>
          </w:p>
          <w:p w14:paraId="7A69C35D" w14:textId="1FE901A2" w:rsidR="002A4CAD" w:rsidRPr="002A65B5" w:rsidRDefault="002A4CAD" w:rsidP="00A413CC">
            <w:pPr>
              <w:spacing w:before="40" w:after="40"/>
              <w:rPr>
                <w:rFonts w:ascii="Helvetica" w:eastAsiaTheme="minorEastAsia" w:hAnsi="Helvetica" w:cstheme="majorBidi"/>
                <w:b/>
                <w:sz w:val="20"/>
                <w:szCs w:val="20"/>
              </w:rPr>
            </w:pPr>
            <w:r>
              <w:rPr>
                <w:rFonts w:ascii="Helvetica" w:hAnsi="Helvetica"/>
                <w:b/>
                <w:sz w:val="20"/>
                <w:szCs w:val="20"/>
              </w:rPr>
              <w:t xml:space="preserve"> Indicator </w:t>
            </w:r>
            <w:r w:rsidR="00A413CC">
              <w:rPr>
                <w:rFonts w:ascii="Helvetica" w:hAnsi="Helvetica"/>
                <w:b/>
                <w:sz w:val="20"/>
                <w:szCs w:val="20"/>
              </w:rPr>
              <w:t>2</w:t>
            </w:r>
            <w:r>
              <w:rPr>
                <w:rFonts w:ascii="Helvetica" w:hAnsi="Helvetica"/>
                <w:b/>
                <w:sz w:val="20"/>
                <w:szCs w:val="20"/>
              </w:rPr>
              <w:t>.2</w:t>
            </w:r>
            <w:r w:rsidR="00A413CC">
              <w:rPr>
                <w:rFonts w:ascii="Helvetica" w:hAnsi="Helvetica"/>
                <w:b/>
                <w:sz w:val="20"/>
                <w:szCs w:val="20"/>
              </w:rPr>
              <w:t>:</w:t>
            </w:r>
            <w:r>
              <w:rPr>
                <w:rFonts w:ascii="Helvetica" w:hAnsi="Helvetica"/>
                <w:b/>
                <w:sz w:val="20"/>
                <w:szCs w:val="20"/>
              </w:rPr>
              <w:t xml:space="preserve"> </w:t>
            </w:r>
            <w:r w:rsidR="00A413CC" w:rsidRPr="00765E11">
              <w:rPr>
                <w:b/>
                <w:sz w:val="22"/>
                <w:u w:val="single"/>
              </w:rPr>
              <w:t>Ethical Conduct and Professional Learning:</w:t>
            </w:r>
            <w:r w:rsidR="00A413CC">
              <w:rPr>
                <w:b/>
                <w:sz w:val="22"/>
              </w:rPr>
              <w:br/>
            </w:r>
            <w:r w:rsidR="00A413CC" w:rsidRPr="00A413CC">
              <w:rPr>
                <w:bCs/>
                <w:sz w:val="22"/>
              </w:rPr>
              <w:t>The governing authority adheres to a code of ethics and functions within defined roles and responsibilities.</w:t>
            </w:r>
          </w:p>
        </w:tc>
      </w:tr>
      <w:tr w:rsidR="002A4CAD" w:rsidRPr="00E57715" w14:paraId="7C0A6DBB" w14:textId="77777777" w:rsidTr="0065110F">
        <w:trPr>
          <w:trHeight w:val="389"/>
        </w:trPr>
        <w:tc>
          <w:tcPr>
            <w:tcW w:w="1897" w:type="dxa"/>
            <w:shd w:val="clear" w:color="auto" w:fill="DEEAF6"/>
          </w:tcPr>
          <w:p w14:paraId="20E15BF8" w14:textId="5C72AB66" w:rsidR="002A4CAD" w:rsidRPr="00310CB8" w:rsidRDefault="002A4CAD" w:rsidP="0065110F">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sidR="000D0454">
              <w:rPr>
                <w:rFonts w:ascii="Helvetica" w:hAnsi="Helvetica"/>
                <w:b/>
                <w:sz w:val="20"/>
                <w:szCs w:val="20"/>
              </w:rPr>
              <w:t>2</w:t>
            </w:r>
            <w:r>
              <w:rPr>
                <w:rFonts w:ascii="Helvetica" w:hAnsi="Helvetica"/>
                <w:b/>
                <w:sz w:val="20"/>
                <w:szCs w:val="20"/>
              </w:rPr>
              <w:t>.</w:t>
            </w:r>
            <w:proofErr w:type="gramStart"/>
            <w:r>
              <w:rPr>
                <w:rFonts w:ascii="Helvetica" w:hAnsi="Helvetica"/>
                <w:b/>
                <w:sz w:val="20"/>
                <w:szCs w:val="20"/>
              </w:rPr>
              <w:t>2</w:t>
            </w:r>
            <w:r w:rsidRPr="00310CB8">
              <w:rPr>
                <w:rFonts w:ascii="Helvetica" w:hAnsi="Helvetica"/>
                <w:b/>
                <w:sz w:val="20"/>
                <w:szCs w:val="20"/>
              </w:rPr>
              <w:t>.</w:t>
            </w:r>
            <w:r w:rsidR="00A413CC">
              <w:rPr>
                <w:rFonts w:ascii="Helvetica" w:hAnsi="Helvetica"/>
                <w:b/>
                <w:sz w:val="20"/>
                <w:szCs w:val="20"/>
              </w:rPr>
              <w:t>A</w:t>
            </w:r>
            <w:proofErr w:type="gramEnd"/>
          </w:p>
        </w:tc>
        <w:tc>
          <w:tcPr>
            <w:tcW w:w="8660" w:type="dxa"/>
            <w:shd w:val="clear" w:color="auto" w:fill="DEEAF6"/>
          </w:tcPr>
          <w:p w14:paraId="0091FFAE" w14:textId="1E7EE090" w:rsidR="002A4CAD" w:rsidRPr="002A4CAD" w:rsidRDefault="00A413CC" w:rsidP="0065110F">
            <w:pPr>
              <w:spacing w:before="40" w:after="40"/>
              <w:rPr>
                <w:rFonts w:ascii="Helvetica" w:hAnsi="Helvetica"/>
                <w:sz w:val="20"/>
                <w:szCs w:val="20"/>
              </w:rPr>
            </w:pPr>
            <w:r>
              <w:rPr>
                <w:rFonts w:ascii="Helvetica" w:hAnsi="Helvetica" w:cs="Arial"/>
                <w:sz w:val="20"/>
                <w:szCs w:val="20"/>
              </w:rPr>
              <w:t xml:space="preserve">Ethical Conduct </w:t>
            </w:r>
            <w:r w:rsidR="002A4CAD" w:rsidRPr="002A4CAD">
              <w:rPr>
                <w:rFonts w:ascii="Helvetica" w:hAnsi="Helvetica"/>
                <w:sz w:val="20"/>
                <w:szCs w:val="20"/>
              </w:rPr>
              <w:t xml:space="preserve"> </w:t>
            </w:r>
            <w:r w:rsidR="002A4CAD">
              <w:rPr>
                <w:rFonts w:ascii="Helvetica" w:hAnsi="Helvetica"/>
                <w:sz w:val="20"/>
                <w:szCs w:val="20"/>
              </w:rPr>
              <w:t xml:space="preserve">     </w:t>
            </w:r>
            <w:r>
              <w:rPr>
                <w:rFonts w:ascii="Helvetica" w:hAnsi="Helvetica"/>
                <w:sz w:val="20"/>
                <w:szCs w:val="20"/>
              </w:rPr>
              <w:t xml:space="preserve">                                         </w:t>
            </w:r>
            <w:r w:rsidR="002A4CAD">
              <w:rPr>
                <w:rFonts w:ascii="Helvetica" w:hAnsi="Helvetica"/>
                <w:sz w:val="20"/>
                <w:szCs w:val="20"/>
              </w:rPr>
              <w:t xml:space="preserve">               </w:t>
            </w:r>
            <w:proofErr w:type="gramStart"/>
            <w:r w:rsidR="002A4CAD">
              <w:rPr>
                <w:rFonts w:ascii="Helvetica" w:hAnsi="Helvetica"/>
                <w:sz w:val="20"/>
                <w:szCs w:val="20"/>
              </w:rPr>
              <w:t xml:space="preserve"> </w:t>
            </w:r>
            <w:r w:rsidR="002A4CAD" w:rsidRPr="002A4CAD">
              <w:rPr>
                <w:rFonts w:ascii="Helvetica" w:hAnsi="Helvetica"/>
                <w:sz w:val="20"/>
                <w:szCs w:val="20"/>
              </w:rPr>
              <w:t xml:space="preserve">  (</w:t>
            </w:r>
            <w:proofErr w:type="gramEnd"/>
            <w:r w:rsidR="002A4CAD" w:rsidRPr="002A4CAD">
              <w:rPr>
                <w:rFonts w:ascii="Helvetica" w:hAnsi="Helvetica"/>
                <w:sz w:val="20"/>
                <w:szCs w:val="20"/>
              </w:rPr>
              <w:t>K-12 Accreditation Manual</w:t>
            </w:r>
            <w:r w:rsidR="00965D00">
              <w:rPr>
                <w:rFonts w:ascii="Helvetica" w:hAnsi="Helvetica"/>
                <w:sz w:val="20"/>
                <w:szCs w:val="20"/>
              </w:rPr>
              <w:t>,</w:t>
            </w:r>
            <w:r w:rsidR="002A4CAD" w:rsidRPr="002A4CAD">
              <w:rPr>
                <w:rFonts w:ascii="Helvetica" w:hAnsi="Helvetica"/>
                <w:sz w:val="20"/>
                <w:szCs w:val="20"/>
              </w:rPr>
              <w:t xml:space="preserve"> Page </w:t>
            </w:r>
            <w:r w:rsidR="00277B1F">
              <w:rPr>
                <w:rFonts w:ascii="Helvetica" w:hAnsi="Helvetica"/>
                <w:sz w:val="20"/>
                <w:szCs w:val="20"/>
              </w:rPr>
              <w:t>7</w:t>
            </w:r>
            <w:r w:rsidR="00DF3CC4">
              <w:rPr>
                <w:rFonts w:ascii="Helvetica" w:hAnsi="Helvetica"/>
                <w:sz w:val="20"/>
                <w:szCs w:val="20"/>
              </w:rPr>
              <w:t>2</w:t>
            </w:r>
            <w:r w:rsidR="002A4CAD" w:rsidRPr="002A4CAD">
              <w:rPr>
                <w:rFonts w:ascii="Helvetica" w:hAnsi="Helvetica"/>
                <w:sz w:val="20"/>
                <w:szCs w:val="20"/>
              </w:rPr>
              <w:t>)</w:t>
            </w:r>
          </w:p>
        </w:tc>
      </w:tr>
      <w:tr w:rsidR="002A4CAD" w:rsidRPr="00E57715" w14:paraId="7732D9B1" w14:textId="77777777" w:rsidTr="0065110F">
        <w:trPr>
          <w:trHeight w:val="425"/>
        </w:trPr>
        <w:tc>
          <w:tcPr>
            <w:tcW w:w="10557" w:type="dxa"/>
            <w:gridSpan w:val="2"/>
            <w:shd w:val="clear" w:color="auto" w:fill="DEEAF6" w:themeFill="accent1" w:themeFillTint="33"/>
          </w:tcPr>
          <w:p w14:paraId="109D1C35" w14:textId="77777777" w:rsidR="007C357B" w:rsidRPr="007C357B" w:rsidRDefault="007C357B" w:rsidP="007C357B">
            <w:pPr>
              <w:autoSpaceDE w:val="0"/>
              <w:autoSpaceDN w:val="0"/>
              <w:adjustRightInd w:val="0"/>
              <w:rPr>
                <w:rFonts w:cstheme="minorHAnsi"/>
              </w:rPr>
            </w:pPr>
            <w:r w:rsidRPr="007C357B">
              <w:rPr>
                <w:rFonts w:cstheme="minorHAnsi"/>
                <w:b/>
                <w:bCs/>
              </w:rPr>
              <w:t>a) The governing authority:</w:t>
            </w:r>
            <w:r w:rsidRPr="007C357B">
              <w:rPr>
                <w:rFonts w:cstheme="minorHAnsi"/>
              </w:rPr>
              <w:t xml:space="preserve"> adopts, updates, and holds itself accountable to a written code of ethics that</w:t>
            </w:r>
          </w:p>
          <w:p w14:paraId="37208FA1" w14:textId="764FCB55" w:rsidR="002A4CAD" w:rsidRPr="007C357B" w:rsidRDefault="007C357B" w:rsidP="007C357B">
            <w:pPr>
              <w:spacing w:before="40" w:after="40"/>
              <w:rPr>
                <w:rFonts w:cstheme="minorHAnsi"/>
                <w:b/>
              </w:rPr>
            </w:pPr>
            <w:r w:rsidRPr="007C357B">
              <w:rPr>
                <w:rFonts w:cstheme="minorHAnsi"/>
              </w:rPr>
              <w:t>defines principles of conduct and ethical standards for governance.</w:t>
            </w:r>
          </w:p>
        </w:tc>
      </w:tr>
      <w:tr w:rsidR="002A4CAD" w:rsidRPr="00E57715" w14:paraId="1FB76931" w14:textId="77777777" w:rsidTr="0065110F">
        <w:trPr>
          <w:trHeight w:val="425"/>
        </w:trPr>
        <w:tc>
          <w:tcPr>
            <w:tcW w:w="10557" w:type="dxa"/>
            <w:gridSpan w:val="2"/>
            <w:shd w:val="clear" w:color="auto" w:fill="auto"/>
          </w:tcPr>
          <w:p w14:paraId="74D66311" w14:textId="47B8396C"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60046">
              <w:rPr>
                <w:rFonts w:ascii="Helvetica" w:hAnsi="Helvetica"/>
                <w:sz w:val="20"/>
                <w:szCs w:val="20"/>
              </w:rPr>
              <w:t>2</w:t>
            </w:r>
            <w:r w:rsidR="00760046" w:rsidRPr="00A008FC">
              <w:rPr>
                <w:rFonts w:ascii="Helvetica" w:hAnsi="Helvetica"/>
                <w:sz w:val="20"/>
                <w:szCs w:val="20"/>
              </w:rPr>
              <w:t>.2.</w:t>
            </w:r>
            <w:r w:rsidR="00760046">
              <w:rPr>
                <w:rFonts w:ascii="Helvetica" w:hAnsi="Helvetica"/>
                <w:sz w:val="20"/>
                <w:szCs w:val="20"/>
              </w:rPr>
              <w:t>A</w:t>
            </w:r>
            <w:r w:rsidR="00760046" w:rsidRPr="00A008FC">
              <w:rPr>
                <w:rFonts w:ascii="Helvetica" w:hAnsi="Helvetica"/>
                <w:sz w:val="20"/>
                <w:szCs w:val="20"/>
              </w:rPr>
              <w:t xml:space="preserve"> </w:t>
            </w:r>
            <w:r w:rsidRPr="00A008FC">
              <w:rPr>
                <w:rFonts w:ascii="Helvetica" w:hAnsi="Helvetica"/>
                <w:sz w:val="20"/>
                <w:szCs w:val="20"/>
              </w:rPr>
              <w:t xml:space="preserve">(a)? </w:t>
            </w:r>
          </w:p>
          <w:p w14:paraId="5FA38879" w14:textId="77777777"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28765D7F" w14:textId="77777777" w:rsidTr="0065110F">
        <w:trPr>
          <w:trHeight w:val="425"/>
        </w:trPr>
        <w:tc>
          <w:tcPr>
            <w:tcW w:w="10557" w:type="dxa"/>
            <w:gridSpan w:val="2"/>
            <w:shd w:val="clear" w:color="auto" w:fill="auto"/>
          </w:tcPr>
          <w:p w14:paraId="5A4B5178" w14:textId="7C81622B"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2) Provide a narrative for Indicator </w:t>
            </w:r>
            <w:r w:rsidR="00A413CC">
              <w:rPr>
                <w:rFonts w:ascii="Helvetica" w:hAnsi="Helvetica"/>
                <w:sz w:val="20"/>
                <w:szCs w:val="20"/>
              </w:rPr>
              <w:t>2</w:t>
            </w:r>
            <w:r w:rsidRPr="00A008FC">
              <w:rPr>
                <w:rFonts w:ascii="Helvetica" w:hAnsi="Helvetica"/>
                <w:sz w:val="20"/>
                <w:szCs w:val="20"/>
              </w:rPr>
              <w:t>.2.</w:t>
            </w:r>
            <w:r w:rsidR="00A413CC">
              <w:rPr>
                <w:rFonts w:ascii="Helvetica" w:hAnsi="Helvetica"/>
                <w:sz w:val="20"/>
                <w:szCs w:val="20"/>
              </w:rPr>
              <w:t>A</w:t>
            </w:r>
            <w:r w:rsidRPr="00A008FC">
              <w:rPr>
                <w:rFonts w:ascii="Helvetica" w:hAnsi="Helvetica"/>
                <w:sz w:val="20"/>
                <w:szCs w:val="20"/>
              </w:rPr>
              <w:t>(a)</w:t>
            </w:r>
          </w:p>
          <w:p w14:paraId="16814C2D" w14:textId="7FBC986C"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*Include references to </w:t>
            </w:r>
            <w:r w:rsidR="000719E8">
              <w:rPr>
                <w:rFonts w:ascii="Helvetica" w:hAnsi="Helvetica"/>
                <w:sz w:val="20"/>
                <w:szCs w:val="20"/>
              </w:rPr>
              <w:t>evidence</w:t>
            </w:r>
            <w:r w:rsidRPr="00A008FC">
              <w:rPr>
                <w:rFonts w:ascii="Helvetica" w:hAnsi="Helvetica"/>
                <w:sz w:val="20"/>
                <w:szCs w:val="20"/>
              </w:rPr>
              <w:t xml:space="preserve"> that support the narrative: i.e.</w:t>
            </w:r>
            <w:r w:rsidR="00965D00">
              <w:rPr>
                <w:rFonts w:ascii="Helvetica" w:hAnsi="Helvetica"/>
                <w:sz w:val="20"/>
                <w:szCs w:val="20"/>
              </w:rPr>
              <w:t>,</w:t>
            </w:r>
            <w:r w:rsidRPr="00A008FC">
              <w:rPr>
                <w:rFonts w:ascii="Helvetica" w:hAnsi="Helvetica"/>
                <w:sz w:val="20"/>
                <w:szCs w:val="20"/>
              </w:rPr>
              <w:t xml:space="preserve"> </w:t>
            </w:r>
            <w:r w:rsidR="00A413CC">
              <w:rPr>
                <w:rFonts w:ascii="Helvetica" w:hAnsi="Helvetica"/>
                <w:sz w:val="20"/>
                <w:szCs w:val="20"/>
              </w:rPr>
              <w:t xml:space="preserve">School Board Policy Manual, Administrator </w:t>
            </w:r>
            <w:r w:rsidR="00965D00">
              <w:rPr>
                <w:rFonts w:ascii="Helvetica" w:hAnsi="Helvetica"/>
                <w:sz w:val="20"/>
                <w:szCs w:val="20"/>
              </w:rPr>
              <w:t>M</w:t>
            </w:r>
            <w:r w:rsidR="00A413CC">
              <w:rPr>
                <w:rFonts w:ascii="Helvetica" w:hAnsi="Helvetica"/>
                <w:sz w:val="20"/>
                <w:szCs w:val="20"/>
              </w:rPr>
              <w:t>anual</w:t>
            </w:r>
          </w:p>
          <w:p w14:paraId="79541D2E" w14:textId="6D5969FD" w:rsidR="002A4CAD" w:rsidRDefault="002A4CAD" w:rsidP="0065110F">
            <w:pPr>
              <w:spacing w:before="40" w:after="40"/>
              <w:rPr>
                <w:rFonts w:ascii="Helvetica" w:hAnsi="Helvetica"/>
                <w:sz w:val="20"/>
                <w:szCs w:val="20"/>
              </w:rPr>
            </w:pPr>
          </w:p>
          <w:p w14:paraId="5E1042B2" w14:textId="77777777" w:rsidR="00FA358F" w:rsidRDefault="00766980" w:rsidP="0065110F">
            <w:pPr>
              <w:spacing w:before="40" w:after="40"/>
              <w:rPr>
                <w:rFonts w:ascii="Helvetica" w:hAnsi="Helvetica"/>
                <w:color w:val="0070C0"/>
                <w:sz w:val="20"/>
                <w:szCs w:val="20"/>
              </w:rPr>
            </w:pPr>
            <w:r w:rsidRPr="00766980">
              <w:rPr>
                <w:rFonts w:ascii="Helvetica" w:hAnsi="Helvetica"/>
                <w:color w:val="0070C0"/>
                <w:sz w:val="20"/>
                <w:szCs w:val="20"/>
              </w:rPr>
              <w:t xml:space="preserve">After reading through section 2 and possibly section 3 of the FCCPSA administrators manual and making sure that the governing authority policy manual has provisions in place to comply with all </w:t>
            </w:r>
            <w:r w:rsidR="00FA358F">
              <w:rPr>
                <w:rFonts w:ascii="Helvetica" w:hAnsi="Helvetica"/>
                <w:color w:val="0070C0"/>
                <w:sz w:val="20"/>
                <w:szCs w:val="20"/>
              </w:rPr>
              <w:t>applicable laws</w:t>
            </w:r>
            <w:r w:rsidRPr="00766980">
              <w:rPr>
                <w:rFonts w:ascii="Helvetica" w:hAnsi="Helvetica"/>
                <w:color w:val="0070C0"/>
                <w:sz w:val="20"/>
                <w:szCs w:val="20"/>
              </w:rPr>
              <w:t xml:space="preserve"> there still needs to be a document that those individuals signed acknowledging their duties and responsibilities under the law</w:t>
            </w:r>
            <w:r w:rsidR="00FA358F">
              <w:rPr>
                <w:rFonts w:ascii="Helvetica" w:hAnsi="Helvetica"/>
                <w:color w:val="0070C0"/>
                <w:sz w:val="20"/>
                <w:szCs w:val="20"/>
              </w:rPr>
              <w:t>.</w:t>
            </w:r>
          </w:p>
          <w:p w14:paraId="71E5EF20" w14:textId="77777777" w:rsidR="00FA358F" w:rsidRDefault="00FA358F" w:rsidP="0065110F">
            <w:pPr>
              <w:spacing w:before="40" w:after="40"/>
              <w:rPr>
                <w:rFonts w:ascii="Helvetica" w:hAnsi="Helvetica"/>
                <w:color w:val="0070C0"/>
                <w:sz w:val="20"/>
                <w:szCs w:val="20"/>
              </w:rPr>
            </w:pPr>
          </w:p>
          <w:p w14:paraId="4F89FA54" w14:textId="000EC87F" w:rsidR="00D06D1B" w:rsidRDefault="00766980" w:rsidP="0065110F">
            <w:pPr>
              <w:spacing w:before="40" w:after="40"/>
              <w:rPr>
                <w:rFonts w:ascii="Helvetica" w:hAnsi="Helvetica"/>
                <w:sz w:val="20"/>
                <w:szCs w:val="20"/>
              </w:rPr>
            </w:pPr>
            <w:r w:rsidRPr="00766980">
              <w:rPr>
                <w:rFonts w:ascii="Helvetica" w:hAnsi="Helvetica"/>
                <w:color w:val="0070C0"/>
                <w:sz w:val="20"/>
                <w:szCs w:val="20"/>
              </w:rPr>
              <w:t xml:space="preserve"> </w:t>
            </w:r>
            <w:r w:rsidR="00FA358F">
              <w:rPr>
                <w:rFonts w:ascii="Helvetica" w:hAnsi="Helvetica"/>
                <w:color w:val="0070C0"/>
                <w:sz w:val="20"/>
                <w:szCs w:val="20"/>
              </w:rPr>
              <w:t>While the visiting team needs a copy of that document, they also need the details on how the board holds itself accountable and what those ethical standards are.</w:t>
            </w:r>
          </w:p>
          <w:p w14:paraId="4CA67229" w14:textId="5B171B37" w:rsidR="00D06D1B" w:rsidRPr="00A008FC" w:rsidRDefault="00D06D1B" w:rsidP="0065110F">
            <w:pPr>
              <w:spacing w:before="40" w:after="40"/>
              <w:rPr>
                <w:rFonts w:ascii="Helvetica" w:hAnsi="Helvetica"/>
                <w:sz w:val="20"/>
                <w:szCs w:val="20"/>
              </w:rPr>
            </w:pPr>
          </w:p>
        </w:tc>
      </w:tr>
      <w:tr w:rsidR="007C357B" w:rsidRPr="00E57715" w14:paraId="392188E2" w14:textId="77777777" w:rsidTr="0065110F">
        <w:trPr>
          <w:trHeight w:val="263"/>
        </w:trPr>
        <w:tc>
          <w:tcPr>
            <w:tcW w:w="10557" w:type="dxa"/>
            <w:gridSpan w:val="2"/>
            <w:shd w:val="clear" w:color="auto" w:fill="DEEAF6" w:themeFill="accent1" w:themeFillTint="33"/>
          </w:tcPr>
          <w:p w14:paraId="6965EFD1" w14:textId="77777777" w:rsidR="007C357B" w:rsidRPr="007C357B" w:rsidRDefault="007C357B" w:rsidP="007C357B">
            <w:pPr>
              <w:autoSpaceDE w:val="0"/>
              <w:autoSpaceDN w:val="0"/>
              <w:adjustRightInd w:val="0"/>
              <w:rPr>
                <w:rFonts w:cstheme="minorHAnsi"/>
              </w:rPr>
            </w:pPr>
            <w:r w:rsidRPr="007C357B">
              <w:rPr>
                <w:rFonts w:cstheme="minorHAnsi"/>
                <w:b/>
                <w:bCs/>
              </w:rPr>
              <w:t>b) The governing authority:</w:t>
            </w:r>
            <w:r w:rsidRPr="007C357B">
              <w:rPr>
                <w:rFonts w:cstheme="minorHAnsi"/>
              </w:rPr>
              <w:t xml:space="preserve"> publishes and oversees policies and practices which provide leadership the</w:t>
            </w:r>
          </w:p>
          <w:p w14:paraId="5FED995E" w14:textId="06AE1998" w:rsidR="007C357B" w:rsidRPr="007C357B" w:rsidRDefault="007C357B" w:rsidP="007C357B">
            <w:pPr>
              <w:spacing w:before="40" w:after="40"/>
              <w:rPr>
                <w:rFonts w:cstheme="minorHAnsi"/>
                <w:sz w:val="20"/>
                <w:szCs w:val="20"/>
              </w:rPr>
            </w:pPr>
            <w:r w:rsidRPr="007C357B">
              <w:rPr>
                <w:rFonts w:cstheme="minorHAnsi"/>
              </w:rPr>
              <w:t>autonomy for day-to-day effective operations of the institution.</w:t>
            </w:r>
          </w:p>
        </w:tc>
      </w:tr>
      <w:tr w:rsidR="002A4CAD" w:rsidRPr="00E57715" w14:paraId="47C1C716" w14:textId="77777777" w:rsidTr="0065110F">
        <w:trPr>
          <w:trHeight w:val="263"/>
        </w:trPr>
        <w:tc>
          <w:tcPr>
            <w:tcW w:w="10557" w:type="dxa"/>
            <w:gridSpan w:val="2"/>
            <w:shd w:val="clear" w:color="auto" w:fill="auto"/>
          </w:tcPr>
          <w:p w14:paraId="568D28DB" w14:textId="0EF20D3E"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60046">
              <w:rPr>
                <w:rFonts w:ascii="Helvetica" w:hAnsi="Helvetica"/>
                <w:sz w:val="20"/>
                <w:szCs w:val="20"/>
              </w:rPr>
              <w:t>2</w:t>
            </w:r>
            <w:r w:rsidR="00760046" w:rsidRPr="00A008FC">
              <w:rPr>
                <w:rFonts w:ascii="Helvetica" w:hAnsi="Helvetica"/>
                <w:sz w:val="20"/>
                <w:szCs w:val="20"/>
              </w:rPr>
              <w:t>.2.</w:t>
            </w:r>
            <w:r w:rsidR="00760046">
              <w:rPr>
                <w:rFonts w:ascii="Helvetica" w:hAnsi="Helvetica"/>
                <w:sz w:val="20"/>
                <w:szCs w:val="20"/>
              </w:rPr>
              <w:t>A</w:t>
            </w:r>
            <w:r w:rsidR="00760046" w:rsidRPr="00A008FC">
              <w:rPr>
                <w:rFonts w:ascii="Helvetica" w:hAnsi="Helvetica"/>
                <w:sz w:val="20"/>
                <w:szCs w:val="20"/>
              </w:rPr>
              <w:t xml:space="preserve"> </w:t>
            </w:r>
            <w:r w:rsidRPr="00A008FC">
              <w:rPr>
                <w:rFonts w:ascii="Helvetica" w:hAnsi="Helvetica"/>
                <w:sz w:val="20"/>
                <w:szCs w:val="20"/>
              </w:rPr>
              <w:t xml:space="preserve">(b)? </w:t>
            </w:r>
          </w:p>
          <w:p w14:paraId="006542D6" w14:textId="77777777"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2A4CAD" w:rsidRPr="00E57715" w14:paraId="3E38EEB3" w14:textId="77777777" w:rsidTr="0065110F">
        <w:trPr>
          <w:trHeight w:val="263"/>
        </w:trPr>
        <w:tc>
          <w:tcPr>
            <w:tcW w:w="10557" w:type="dxa"/>
            <w:gridSpan w:val="2"/>
            <w:shd w:val="clear" w:color="auto" w:fill="auto"/>
          </w:tcPr>
          <w:p w14:paraId="6FFF6B6F" w14:textId="4E8DEADC"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2) Provide a narrative for Indicator </w:t>
            </w:r>
            <w:r w:rsidR="00A413CC">
              <w:rPr>
                <w:rFonts w:ascii="Helvetica" w:hAnsi="Helvetica"/>
                <w:sz w:val="20"/>
                <w:szCs w:val="20"/>
              </w:rPr>
              <w:t>2</w:t>
            </w:r>
            <w:r w:rsidRPr="00A008FC">
              <w:rPr>
                <w:rFonts w:ascii="Helvetica" w:hAnsi="Helvetica"/>
                <w:sz w:val="20"/>
                <w:szCs w:val="20"/>
              </w:rPr>
              <w:t>.2.</w:t>
            </w:r>
            <w:r w:rsidR="00A413CC">
              <w:rPr>
                <w:rFonts w:ascii="Helvetica" w:hAnsi="Helvetica"/>
                <w:sz w:val="20"/>
                <w:szCs w:val="20"/>
              </w:rPr>
              <w:t>A</w:t>
            </w:r>
            <w:r w:rsidRPr="00A008FC">
              <w:rPr>
                <w:rFonts w:ascii="Helvetica" w:hAnsi="Helvetica"/>
                <w:sz w:val="20"/>
                <w:szCs w:val="20"/>
              </w:rPr>
              <w:t>(b)</w:t>
            </w:r>
          </w:p>
          <w:p w14:paraId="34C984C0" w14:textId="3B334BE2"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*Include references to </w:t>
            </w:r>
            <w:r w:rsidR="000719E8">
              <w:rPr>
                <w:rFonts w:ascii="Helvetica" w:hAnsi="Helvetica"/>
                <w:sz w:val="20"/>
                <w:szCs w:val="20"/>
              </w:rPr>
              <w:t>evidence</w:t>
            </w:r>
            <w:r w:rsidRPr="00A008FC">
              <w:rPr>
                <w:rFonts w:ascii="Helvetica" w:hAnsi="Helvetica"/>
                <w:sz w:val="20"/>
                <w:szCs w:val="20"/>
              </w:rPr>
              <w:t xml:space="preserve"> that support the narrative:</w:t>
            </w:r>
          </w:p>
          <w:p w14:paraId="31F6844E" w14:textId="193DF745" w:rsidR="002A4CAD" w:rsidRDefault="002A4CAD" w:rsidP="0065110F">
            <w:pPr>
              <w:spacing w:before="40" w:after="40"/>
              <w:rPr>
                <w:rFonts w:ascii="Helvetica" w:hAnsi="Helvetica"/>
                <w:sz w:val="20"/>
                <w:szCs w:val="20"/>
              </w:rPr>
            </w:pPr>
          </w:p>
          <w:p w14:paraId="32E7B1C1" w14:textId="2054E2F4" w:rsidR="00110DA9" w:rsidRPr="00766980" w:rsidRDefault="00FA358F" w:rsidP="0065110F">
            <w:pPr>
              <w:spacing w:before="40" w:after="40"/>
              <w:rPr>
                <w:rFonts w:ascii="Helvetica" w:hAnsi="Helvetica"/>
                <w:sz w:val="20"/>
                <w:szCs w:val="20"/>
              </w:rPr>
            </w:pPr>
            <w:proofErr w:type="gramStart"/>
            <w:r w:rsidRPr="00FA358F">
              <w:rPr>
                <w:rFonts w:ascii="Helvetica" w:hAnsi="Helvetica"/>
                <w:color w:val="0070C0"/>
                <w:sz w:val="20"/>
                <w:szCs w:val="20"/>
              </w:rPr>
              <w:t>Most commonly referred</w:t>
            </w:r>
            <w:proofErr w:type="gramEnd"/>
            <w:r w:rsidRPr="00FA358F">
              <w:rPr>
                <w:rFonts w:ascii="Helvetica" w:hAnsi="Helvetica"/>
                <w:color w:val="0070C0"/>
                <w:sz w:val="20"/>
                <w:szCs w:val="20"/>
              </w:rPr>
              <w:t xml:space="preserve"> to as the administrators, manual or the operations manual. This is the set of policies, guidelines and procedures that is </w:t>
            </w:r>
            <w:r w:rsidRPr="00FA358F">
              <w:rPr>
                <w:rFonts w:ascii="Helvetica" w:hAnsi="Helvetica"/>
                <w:color w:val="0070C0"/>
                <w:sz w:val="20"/>
                <w:szCs w:val="20"/>
                <w:u w:val="single"/>
              </w:rPr>
              <w:t>developed by the governing authority</w:t>
            </w:r>
            <w:r w:rsidRPr="00FA358F">
              <w:rPr>
                <w:rFonts w:ascii="Helvetica" w:hAnsi="Helvetica"/>
                <w:color w:val="0070C0"/>
                <w:sz w:val="20"/>
                <w:szCs w:val="20"/>
              </w:rPr>
              <w:t xml:space="preserve"> which provides the detailed operational guidelines required of the administration so they can carry out those day-to-day operation.</w:t>
            </w:r>
          </w:p>
          <w:p w14:paraId="0BF12C30" w14:textId="77777777" w:rsidR="00110DA9" w:rsidRPr="00A008FC" w:rsidRDefault="00110DA9" w:rsidP="0065110F">
            <w:pPr>
              <w:spacing w:before="40" w:after="40"/>
              <w:rPr>
                <w:rFonts w:ascii="Helvetica" w:hAnsi="Helvetica"/>
                <w:b/>
                <w:sz w:val="20"/>
                <w:szCs w:val="20"/>
              </w:rPr>
            </w:pPr>
          </w:p>
        </w:tc>
      </w:tr>
      <w:tr w:rsidR="002A4CAD" w:rsidRPr="00E57715" w14:paraId="51BC027B" w14:textId="77777777" w:rsidTr="0065110F">
        <w:trPr>
          <w:trHeight w:val="335"/>
        </w:trPr>
        <w:tc>
          <w:tcPr>
            <w:tcW w:w="10557" w:type="dxa"/>
            <w:gridSpan w:val="2"/>
            <w:shd w:val="clear" w:color="auto" w:fill="DEEAF6" w:themeFill="accent1" w:themeFillTint="33"/>
          </w:tcPr>
          <w:p w14:paraId="292A2AE3" w14:textId="12E7712F" w:rsidR="002A4CAD" w:rsidRPr="00AF2FDB" w:rsidRDefault="00AF2FDB" w:rsidP="007C357B">
            <w:pPr>
              <w:spacing w:before="40" w:after="40"/>
              <w:rPr>
                <w:rFonts w:cstheme="minorHAnsi"/>
              </w:rPr>
            </w:pPr>
            <w:r w:rsidRPr="00AF2FDB">
              <w:rPr>
                <w:rFonts w:cstheme="minorHAnsi"/>
                <w:bCs/>
                <w:lang w:val="en"/>
              </w:rPr>
              <w:t xml:space="preserve">c) </w:t>
            </w:r>
            <w:r w:rsidRPr="00AF2FDB">
              <w:rPr>
                <w:rFonts w:cstheme="minorHAnsi"/>
                <w:bCs/>
              </w:rPr>
              <w:t>The governing authority</w:t>
            </w:r>
            <w:r w:rsidRPr="00AF2FDB">
              <w:rPr>
                <w:rFonts w:cstheme="minorHAnsi"/>
              </w:rPr>
              <w:t xml:space="preserve"> </w:t>
            </w:r>
            <w:r w:rsidRPr="00AF2FDB">
              <w:rPr>
                <w:rFonts w:cstheme="minorHAnsi"/>
                <w:lang w:val="en"/>
              </w:rPr>
              <w:t xml:space="preserve">develops </w:t>
            </w:r>
            <w:r w:rsidRPr="00AF2FDB">
              <w:rPr>
                <w:rFonts w:cstheme="minorHAnsi"/>
                <w:u w:val="single"/>
                <w:lang w:val="en"/>
              </w:rPr>
              <w:t>staff qualifications</w:t>
            </w:r>
            <w:r w:rsidRPr="00AF2FDB">
              <w:rPr>
                <w:rFonts w:cstheme="minorHAnsi"/>
                <w:lang w:val="en"/>
              </w:rPr>
              <w:t xml:space="preserve">, </w:t>
            </w:r>
            <w:r w:rsidRPr="00AF2FDB">
              <w:rPr>
                <w:rFonts w:cstheme="minorHAnsi"/>
                <w:u w:val="single"/>
                <w:lang w:val="en"/>
              </w:rPr>
              <w:t>admission policies</w:t>
            </w:r>
            <w:r w:rsidRPr="00AF2FDB">
              <w:rPr>
                <w:rFonts w:cstheme="minorHAnsi"/>
                <w:lang w:val="en"/>
              </w:rPr>
              <w:t xml:space="preserve">, </w:t>
            </w:r>
            <w:proofErr w:type="gramStart"/>
            <w:r w:rsidRPr="00AF2FDB">
              <w:rPr>
                <w:rFonts w:cstheme="minorHAnsi"/>
                <w:u w:val="single"/>
                <w:lang w:val="en"/>
              </w:rPr>
              <w:t>tuition</w:t>
            </w:r>
            <w:proofErr w:type="gramEnd"/>
            <w:r w:rsidRPr="00AF2FDB">
              <w:rPr>
                <w:rFonts w:cstheme="minorHAnsi"/>
                <w:u w:val="single"/>
                <w:lang w:val="en"/>
              </w:rPr>
              <w:t xml:space="preserve"> and fee schedules</w:t>
            </w:r>
            <w:r w:rsidRPr="00AF2FDB">
              <w:rPr>
                <w:rFonts w:cstheme="minorHAnsi"/>
                <w:lang w:val="en"/>
              </w:rPr>
              <w:t xml:space="preserve"> appropriate to its operations, as well as a </w:t>
            </w:r>
            <w:r w:rsidRPr="00AF2FDB">
              <w:rPr>
                <w:rFonts w:cstheme="minorHAnsi"/>
                <w:u w:val="single"/>
                <w:lang w:val="en"/>
              </w:rPr>
              <w:t>refund policy</w:t>
            </w:r>
            <w:r w:rsidRPr="00AF2FDB">
              <w:rPr>
                <w:rFonts w:cstheme="minorHAnsi"/>
                <w:lang w:val="en"/>
              </w:rPr>
              <w:t xml:space="preserve"> that is </w:t>
            </w:r>
            <w:r w:rsidRPr="00AF2FDB">
              <w:rPr>
                <w:rFonts w:cstheme="minorHAnsi"/>
                <w:u w:val="single"/>
                <w:lang w:val="en"/>
              </w:rPr>
              <w:t>well communicated</w:t>
            </w:r>
            <w:r w:rsidRPr="00AF2FDB">
              <w:rPr>
                <w:rFonts w:cstheme="minorHAnsi"/>
                <w:lang w:val="en"/>
              </w:rPr>
              <w:t xml:space="preserve"> and meets legal and ethical considerations.</w:t>
            </w:r>
          </w:p>
        </w:tc>
      </w:tr>
      <w:tr w:rsidR="002A4CAD" w:rsidRPr="00E57715" w14:paraId="0FBC1C6D" w14:textId="77777777" w:rsidTr="0065110F">
        <w:trPr>
          <w:trHeight w:val="335"/>
        </w:trPr>
        <w:tc>
          <w:tcPr>
            <w:tcW w:w="10557" w:type="dxa"/>
            <w:gridSpan w:val="2"/>
            <w:shd w:val="clear" w:color="auto" w:fill="auto"/>
          </w:tcPr>
          <w:p w14:paraId="34B8157B" w14:textId="78013B58"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60046">
              <w:rPr>
                <w:rFonts w:ascii="Helvetica" w:hAnsi="Helvetica"/>
                <w:sz w:val="20"/>
                <w:szCs w:val="20"/>
              </w:rPr>
              <w:t>2</w:t>
            </w:r>
            <w:r w:rsidR="00760046" w:rsidRPr="00A008FC">
              <w:rPr>
                <w:rFonts w:ascii="Helvetica" w:hAnsi="Helvetica"/>
                <w:sz w:val="20"/>
                <w:szCs w:val="20"/>
              </w:rPr>
              <w:t>.2.</w:t>
            </w:r>
            <w:r w:rsidR="00760046">
              <w:rPr>
                <w:rFonts w:ascii="Helvetica" w:hAnsi="Helvetica"/>
                <w:sz w:val="20"/>
                <w:szCs w:val="20"/>
              </w:rPr>
              <w:t>A</w:t>
            </w:r>
            <w:r w:rsidR="00760046" w:rsidRPr="00A008FC">
              <w:rPr>
                <w:rFonts w:ascii="Helvetica" w:hAnsi="Helvetica"/>
                <w:sz w:val="20"/>
                <w:szCs w:val="20"/>
              </w:rPr>
              <w:t xml:space="preserve"> </w:t>
            </w:r>
            <w:r w:rsidRPr="00A008FC">
              <w:rPr>
                <w:rFonts w:ascii="Helvetica" w:hAnsi="Helvetica"/>
                <w:sz w:val="20"/>
                <w:szCs w:val="20"/>
              </w:rPr>
              <w:t xml:space="preserve">c)? </w:t>
            </w:r>
          </w:p>
          <w:p w14:paraId="151CDFA3" w14:textId="77777777" w:rsidR="002A4CAD" w:rsidRPr="00A008FC" w:rsidRDefault="002A4CAD" w:rsidP="0065110F">
            <w:pPr>
              <w:spacing w:before="40" w:after="40"/>
              <w:rPr>
                <w:rFonts w:ascii="Helvetica" w:hAnsi="Helvetica"/>
                <w:b/>
                <w:sz w:val="20"/>
                <w:szCs w:val="20"/>
              </w:rPr>
            </w:pPr>
            <w:r w:rsidRPr="00A008FC">
              <w:rPr>
                <w:rFonts w:ascii="Helvetica" w:hAnsi="Helvetica"/>
                <w:sz w:val="20"/>
                <w:szCs w:val="20"/>
              </w:rPr>
              <w:t xml:space="preserve">         Highly Functional          Operational          Emerging         Not Evident</w:t>
            </w:r>
            <w:r w:rsidRPr="00A008FC">
              <w:rPr>
                <w:rFonts w:ascii="Helvetica" w:hAnsi="Helvetica"/>
                <w:b/>
                <w:sz w:val="20"/>
                <w:szCs w:val="20"/>
              </w:rPr>
              <w:t xml:space="preserve"> </w:t>
            </w:r>
          </w:p>
        </w:tc>
      </w:tr>
      <w:tr w:rsidR="002A4CAD" w:rsidRPr="00E57715" w14:paraId="73F23462" w14:textId="77777777" w:rsidTr="0065110F">
        <w:trPr>
          <w:trHeight w:val="335"/>
        </w:trPr>
        <w:tc>
          <w:tcPr>
            <w:tcW w:w="10557" w:type="dxa"/>
            <w:gridSpan w:val="2"/>
            <w:shd w:val="clear" w:color="auto" w:fill="auto"/>
          </w:tcPr>
          <w:p w14:paraId="3E9B3B85" w14:textId="2FCECDF3"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2) Provide a narrative for Indicator </w:t>
            </w:r>
            <w:r w:rsidR="00A413CC">
              <w:rPr>
                <w:rFonts w:ascii="Helvetica" w:hAnsi="Helvetica"/>
                <w:sz w:val="20"/>
                <w:szCs w:val="20"/>
              </w:rPr>
              <w:t>2</w:t>
            </w:r>
            <w:r w:rsidRPr="00A008FC">
              <w:rPr>
                <w:rFonts w:ascii="Helvetica" w:hAnsi="Helvetica"/>
                <w:sz w:val="20"/>
                <w:szCs w:val="20"/>
              </w:rPr>
              <w:t>.2.</w:t>
            </w:r>
            <w:r w:rsidR="00A413CC">
              <w:rPr>
                <w:rFonts w:ascii="Helvetica" w:hAnsi="Helvetica"/>
                <w:sz w:val="20"/>
                <w:szCs w:val="20"/>
              </w:rPr>
              <w:t>A</w:t>
            </w:r>
            <w:r w:rsidRPr="00A008FC">
              <w:rPr>
                <w:rFonts w:ascii="Helvetica" w:hAnsi="Helvetica"/>
                <w:sz w:val="20"/>
                <w:szCs w:val="20"/>
              </w:rPr>
              <w:t>(c)</w:t>
            </w:r>
          </w:p>
          <w:p w14:paraId="64472073" w14:textId="37F88433" w:rsidR="002A4CAD" w:rsidRPr="00A008FC" w:rsidRDefault="002A4CAD" w:rsidP="0065110F">
            <w:pPr>
              <w:spacing w:before="40" w:after="40"/>
              <w:rPr>
                <w:rFonts w:ascii="Helvetica" w:hAnsi="Helvetica"/>
                <w:sz w:val="20"/>
                <w:szCs w:val="20"/>
              </w:rPr>
            </w:pPr>
            <w:r w:rsidRPr="00A008FC">
              <w:rPr>
                <w:rFonts w:ascii="Helvetica" w:hAnsi="Helvetica"/>
                <w:sz w:val="20"/>
                <w:szCs w:val="20"/>
              </w:rPr>
              <w:t xml:space="preserve">*Include references to </w:t>
            </w:r>
            <w:r w:rsidR="000719E8">
              <w:rPr>
                <w:rFonts w:ascii="Helvetica" w:hAnsi="Helvetica"/>
                <w:sz w:val="20"/>
                <w:szCs w:val="20"/>
              </w:rPr>
              <w:t>evidence</w:t>
            </w:r>
            <w:r w:rsidRPr="00A008FC">
              <w:rPr>
                <w:rFonts w:ascii="Helvetica" w:hAnsi="Helvetica"/>
                <w:sz w:val="20"/>
                <w:szCs w:val="20"/>
              </w:rPr>
              <w:t xml:space="preserve"> that support the narrative:</w:t>
            </w:r>
          </w:p>
          <w:p w14:paraId="0EF80E6A" w14:textId="77777777" w:rsidR="002A4CAD" w:rsidRPr="00A008FC" w:rsidRDefault="002A4CAD" w:rsidP="0065110F">
            <w:pPr>
              <w:spacing w:before="40" w:after="40"/>
              <w:rPr>
                <w:rFonts w:ascii="Helvetica" w:hAnsi="Helvetica"/>
                <w:b/>
                <w:sz w:val="20"/>
                <w:szCs w:val="20"/>
              </w:rPr>
            </w:pPr>
          </w:p>
          <w:p w14:paraId="2F6195F7" w14:textId="0E862BA2" w:rsidR="002A4CAD" w:rsidRPr="00FA358F" w:rsidRDefault="00FA358F" w:rsidP="0065110F">
            <w:pPr>
              <w:spacing w:before="40" w:after="40"/>
              <w:rPr>
                <w:rFonts w:ascii="Helvetica" w:hAnsi="Helvetica"/>
                <w:bCs/>
                <w:sz w:val="20"/>
                <w:szCs w:val="20"/>
              </w:rPr>
            </w:pPr>
            <w:r w:rsidRPr="00FA358F">
              <w:rPr>
                <w:rFonts w:ascii="Helvetica" w:hAnsi="Helvetica"/>
                <w:bCs/>
                <w:color w:val="0070C0"/>
                <w:sz w:val="20"/>
                <w:szCs w:val="20"/>
              </w:rPr>
              <w:t xml:space="preserve">Part </w:t>
            </w:r>
            <w:r>
              <w:rPr>
                <w:rFonts w:ascii="Helvetica" w:hAnsi="Helvetica"/>
                <w:bCs/>
                <w:color w:val="0070C0"/>
                <w:sz w:val="20"/>
                <w:szCs w:val="20"/>
              </w:rPr>
              <w:t>2.</w:t>
            </w:r>
            <w:proofErr w:type="gramStart"/>
            <w:r>
              <w:rPr>
                <w:rFonts w:ascii="Helvetica" w:hAnsi="Helvetica"/>
                <w:bCs/>
                <w:color w:val="0070C0"/>
                <w:sz w:val="20"/>
                <w:szCs w:val="20"/>
              </w:rPr>
              <w:t>2.Ab</w:t>
            </w:r>
            <w:proofErr w:type="gramEnd"/>
            <w:r w:rsidRPr="00FA358F">
              <w:rPr>
                <w:rFonts w:ascii="Helvetica" w:hAnsi="Helvetica"/>
                <w:bCs/>
                <w:color w:val="0070C0"/>
                <w:sz w:val="20"/>
                <w:szCs w:val="20"/>
              </w:rPr>
              <w:t xml:space="preserve"> referred to the autonomy for the day-to-day operations this section refers to specific policies, staff qualifications, admission, policies, tuition fee, structures, refund policies, etc. these are not decisions that the administrator is unilaterally empowered to make. These are decisions that must be made by the governing authority and carried out by the administration</w:t>
            </w:r>
            <w:r>
              <w:rPr>
                <w:rFonts w:ascii="Helvetica" w:hAnsi="Helvetica"/>
                <w:bCs/>
                <w:color w:val="0070C0"/>
                <w:sz w:val="20"/>
                <w:szCs w:val="20"/>
              </w:rPr>
              <w:t>.</w:t>
            </w:r>
          </w:p>
          <w:p w14:paraId="7D9B150C" w14:textId="77777777" w:rsidR="00A008FC" w:rsidRDefault="00A008FC" w:rsidP="0065110F">
            <w:pPr>
              <w:spacing w:before="40" w:after="40"/>
              <w:rPr>
                <w:rFonts w:ascii="Helvetica" w:hAnsi="Helvetica"/>
                <w:b/>
                <w:sz w:val="20"/>
                <w:szCs w:val="20"/>
              </w:rPr>
            </w:pPr>
          </w:p>
          <w:p w14:paraId="440B6C71" w14:textId="32920037" w:rsidR="00110DA9" w:rsidRPr="00FA358F" w:rsidRDefault="00FA358F" w:rsidP="0065110F">
            <w:pPr>
              <w:spacing w:before="40" w:after="40"/>
              <w:rPr>
                <w:rFonts w:ascii="Helvetica" w:hAnsi="Helvetica"/>
                <w:bCs/>
                <w:sz w:val="20"/>
                <w:szCs w:val="20"/>
              </w:rPr>
            </w:pPr>
            <w:r w:rsidRPr="00FA358F">
              <w:rPr>
                <w:rFonts w:ascii="Helvetica" w:hAnsi="Helvetica"/>
                <w:bCs/>
                <w:color w:val="0070C0"/>
                <w:sz w:val="20"/>
                <w:szCs w:val="20"/>
              </w:rPr>
              <w:t>Most often these will be in the same administrative manual or operations manual what we need here as reference to those specific parts that apply so the site visit team can refer to them quickly and efficiently.</w:t>
            </w:r>
          </w:p>
          <w:p w14:paraId="064A858D" w14:textId="4FF34E30" w:rsidR="00D06D1B" w:rsidRPr="00A008FC" w:rsidRDefault="00D06D1B" w:rsidP="0065110F">
            <w:pPr>
              <w:spacing w:before="40" w:after="40"/>
              <w:rPr>
                <w:rFonts w:ascii="Helvetica" w:hAnsi="Helvetica"/>
                <w:b/>
                <w:sz w:val="20"/>
                <w:szCs w:val="20"/>
              </w:rPr>
            </w:pPr>
          </w:p>
        </w:tc>
      </w:tr>
    </w:tbl>
    <w:p w14:paraId="48F78D0F" w14:textId="5BEB416E" w:rsidR="00FA358F" w:rsidRDefault="00FA358F"/>
    <w:p w14:paraId="6B39EFA7" w14:textId="28ABB994" w:rsidR="00FA358F" w:rsidRDefault="00FA358F"/>
    <w:p w14:paraId="5D10AD90" w14:textId="77777777" w:rsidR="00FA358F" w:rsidRDefault="00FA358F"/>
    <w:tbl>
      <w:tblPr>
        <w:tblpPr w:leftFromText="180" w:rightFromText="180" w:vertAnchor="text" w:horzAnchor="page" w:tblpX="850" w:tblpY="11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7"/>
        <w:gridCol w:w="8660"/>
      </w:tblGrid>
      <w:tr w:rsidR="00A413CC" w:rsidRPr="00E57715" w14:paraId="1A7915E9" w14:textId="77777777" w:rsidTr="009C23BE">
        <w:trPr>
          <w:trHeight w:val="206"/>
        </w:trPr>
        <w:tc>
          <w:tcPr>
            <w:tcW w:w="10557" w:type="dxa"/>
            <w:gridSpan w:val="2"/>
            <w:shd w:val="clear" w:color="auto" w:fill="DEEAF6"/>
          </w:tcPr>
          <w:p w14:paraId="3ACA2C2D" w14:textId="6C4EED1F" w:rsidR="00A413CC" w:rsidRDefault="00765A9B" w:rsidP="009C23BE">
            <w:pPr>
              <w:spacing w:before="40" w:after="40"/>
              <w:jc w:val="center"/>
              <w:rPr>
                <w:rFonts w:ascii="Helvetica" w:hAnsi="Helvetica"/>
                <w:b/>
                <w:sz w:val="20"/>
                <w:szCs w:val="20"/>
              </w:rPr>
            </w:pPr>
            <w:r>
              <w:rPr>
                <w:rFonts w:ascii="Helvetica" w:hAnsi="Helvetica"/>
                <w:b/>
                <w:sz w:val="20"/>
                <w:szCs w:val="20"/>
              </w:rPr>
              <w:t>Group</w:t>
            </w:r>
            <w:r w:rsidR="00A413CC" w:rsidRPr="002A65B5">
              <w:rPr>
                <w:rFonts w:ascii="Helvetica" w:hAnsi="Helvetica"/>
                <w:b/>
                <w:sz w:val="20"/>
                <w:szCs w:val="20"/>
              </w:rPr>
              <w:t xml:space="preserve"> One: Leadership Oversight / </w:t>
            </w:r>
            <w:r w:rsidR="00A413CC">
              <w:rPr>
                <w:rFonts w:ascii="Helvetica" w:hAnsi="Helvetica"/>
                <w:b/>
                <w:sz w:val="20"/>
                <w:szCs w:val="20"/>
              </w:rPr>
              <w:t>Standard Two: Governance</w:t>
            </w:r>
          </w:p>
          <w:p w14:paraId="790D9E26" w14:textId="77777777" w:rsidR="00A413CC" w:rsidRPr="002A65B5" w:rsidRDefault="00A413CC" w:rsidP="009C23BE">
            <w:pPr>
              <w:spacing w:before="40" w:after="40"/>
              <w:rPr>
                <w:rFonts w:ascii="Helvetica" w:eastAsiaTheme="minorEastAsia" w:hAnsi="Helvetica" w:cstheme="majorBidi"/>
                <w:b/>
                <w:sz w:val="20"/>
                <w:szCs w:val="20"/>
              </w:rPr>
            </w:pPr>
            <w:r>
              <w:rPr>
                <w:rFonts w:ascii="Helvetica" w:hAnsi="Helvetica"/>
                <w:b/>
                <w:sz w:val="20"/>
                <w:szCs w:val="20"/>
              </w:rPr>
              <w:t xml:space="preserve"> Indicator 2.2: </w:t>
            </w:r>
            <w:r w:rsidRPr="00765E11">
              <w:rPr>
                <w:b/>
                <w:sz w:val="22"/>
                <w:u w:val="single"/>
              </w:rPr>
              <w:t>Ethical Conduct and Professional Learning:</w:t>
            </w:r>
            <w:r>
              <w:rPr>
                <w:b/>
                <w:sz w:val="22"/>
              </w:rPr>
              <w:br/>
            </w:r>
            <w:r w:rsidRPr="00A413CC">
              <w:rPr>
                <w:bCs/>
                <w:sz w:val="22"/>
              </w:rPr>
              <w:t>The governing authority adheres to a code of ethics and functions within defined roles and responsibilities.</w:t>
            </w:r>
          </w:p>
        </w:tc>
      </w:tr>
      <w:tr w:rsidR="00A413CC" w:rsidRPr="00E57715" w14:paraId="68DFE7DA" w14:textId="77777777" w:rsidTr="009C23BE">
        <w:trPr>
          <w:trHeight w:val="389"/>
        </w:trPr>
        <w:tc>
          <w:tcPr>
            <w:tcW w:w="1897" w:type="dxa"/>
            <w:shd w:val="clear" w:color="auto" w:fill="DEEAF6"/>
          </w:tcPr>
          <w:p w14:paraId="324A5A18" w14:textId="1278FB3E" w:rsidR="00A413CC" w:rsidRPr="00310CB8" w:rsidRDefault="00A413CC" w:rsidP="009C23BE">
            <w:pPr>
              <w:spacing w:before="40" w:after="40"/>
              <w:jc w:val="center"/>
              <w:rPr>
                <w:rStyle w:val="BookTitle"/>
                <w:rFonts w:ascii="Helvetica" w:hAnsi="Helvetica"/>
                <w:b/>
                <w:i w:val="0"/>
              </w:rPr>
            </w:pPr>
            <w:r w:rsidRPr="00310CB8">
              <w:rPr>
                <w:rStyle w:val="BookTitle"/>
                <w:rFonts w:ascii="Helvetica" w:hAnsi="Helvetica"/>
                <w:b/>
                <w:i w:val="0"/>
              </w:rPr>
              <w:t xml:space="preserve">Indicator </w:t>
            </w:r>
            <w:r>
              <w:rPr>
                <w:rFonts w:ascii="Helvetica" w:hAnsi="Helvetica"/>
                <w:b/>
                <w:sz w:val="20"/>
                <w:szCs w:val="20"/>
              </w:rPr>
              <w:t>2.</w:t>
            </w:r>
            <w:proofErr w:type="gramStart"/>
            <w:r>
              <w:rPr>
                <w:rFonts w:ascii="Helvetica" w:hAnsi="Helvetica"/>
                <w:b/>
                <w:sz w:val="20"/>
                <w:szCs w:val="20"/>
              </w:rPr>
              <w:t>2</w:t>
            </w:r>
            <w:r w:rsidRPr="00310CB8">
              <w:rPr>
                <w:rFonts w:ascii="Helvetica" w:hAnsi="Helvetica"/>
                <w:b/>
                <w:sz w:val="20"/>
                <w:szCs w:val="20"/>
              </w:rPr>
              <w:t>.</w:t>
            </w:r>
            <w:r w:rsidR="006C6796">
              <w:rPr>
                <w:rFonts w:ascii="Helvetica" w:hAnsi="Helvetica"/>
                <w:b/>
                <w:sz w:val="20"/>
                <w:szCs w:val="20"/>
              </w:rPr>
              <w:t>B</w:t>
            </w:r>
            <w:proofErr w:type="gramEnd"/>
          </w:p>
        </w:tc>
        <w:tc>
          <w:tcPr>
            <w:tcW w:w="8660" w:type="dxa"/>
            <w:shd w:val="clear" w:color="auto" w:fill="DEEAF6"/>
          </w:tcPr>
          <w:p w14:paraId="696F2B60" w14:textId="4E5411F2" w:rsidR="00A413CC" w:rsidRPr="002A4CAD" w:rsidRDefault="006C6796" w:rsidP="009C23BE">
            <w:pPr>
              <w:spacing w:before="40" w:after="40"/>
              <w:rPr>
                <w:rFonts w:ascii="Helvetica" w:hAnsi="Helvetica"/>
                <w:sz w:val="20"/>
                <w:szCs w:val="20"/>
              </w:rPr>
            </w:pPr>
            <w:r>
              <w:rPr>
                <w:rFonts w:ascii="Helvetica" w:hAnsi="Helvetica" w:cs="Arial"/>
                <w:sz w:val="20"/>
                <w:szCs w:val="20"/>
              </w:rPr>
              <w:t xml:space="preserve">Continuous Professional Learning.            </w:t>
            </w:r>
            <w:r w:rsidR="00A413CC" w:rsidRPr="002A4CAD">
              <w:rPr>
                <w:rFonts w:ascii="Helvetica" w:hAnsi="Helvetica"/>
                <w:sz w:val="20"/>
                <w:szCs w:val="20"/>
              </w:rPr>
              <w:t xml:space="preserve">  </w:t>
            </w:r>
            <w:r w:rsidR="00A413CC">
              <w:rPr>
                <w:rFonts w:ascii="Helvetica" w:hAnsi="Helvetica"/>
                <w:sz w:val="20"/>
                <w:szCs w:val="20"/>
              </w:rPr>
              <w:t xml:space="preserve">                     </w:t>
            </w:r>
            <w:r w:rsidR="00A413CC" w:rsidRPr="002A4CAD">
              <w:rPr>
                <w:rFonts w:ascii="Helvetica" w:hAnsi="Helvetica"/>
                <w:sz w:val="20"/>
                <w:szCs w:val="20"/>
              </w:rPr>
              <w:t xml:space="preserve"> (K-12 Accreditation Manual</w:t>
            </w:r>
            <w:r w:rsidR="00965D00">
              <w:rPr>
                <w:rFonts w:ascii="Helvetica" w:hAnsi="Helvetica"/>
                <w:sz w:val="20"/>
                <w:szCs w:val="20"/>
              </w:rPr>
              <w:t>,</w:t>
            </w:r>
            <w:r w:rsidR="00A413CC" w:rsidRPr="002A4CAD">
              <w:rPr>
                <w:rFonts w:ascii="Helvetica" w:hAnsi="Helvetica"/>
                <w:sz w:val="20"/>
                <w:szCs w:val="20"/>
              </w:rPr>
              <w:t xml:space="preserve"> Page </w:t>
            </w:r>
            <w:r w:rsidR="00277B1F">
              <w:rPr>
                <w:rFonts w:ascii="Helvetica" w:hAnsi="Helvetica"/>
                <w:sz w:val="20"/>
                <w:szCs w:val="20"/>
              </w:rPr>
              <w:t>7</w:t>
            </w:r>
            <w:r w:rsidR="00DF3CC4">
              <w:rPr>
                <w:rFonts w:ascii="Helvetica" w:hAnsi="Helvetica"/>
                <w:sz w:val="20"/>
                <w:szCs w:val="20"/>
              </w:rPr>
              <w:t>3</w:t>
            </w:r>
            <w:r w:rsidR="00A413CC" w:rsidRPr="002A4CAD">
              <w:rPr>
                <w:rFonts w:ascii="Helvetica" w:hAnsi="Helvetica"/>
                <w:sz w:val="20"/>
                <w:szCs w:val="20"/>
              </w:rPr>
              <w:t>)</w:t>
            </w:r>
          </w:p>
        </w:tc>
      </w:tr>
      <w:tr w:rsidR="00A413CC" w:rsidRPr="00E57715" w14:paraId="3BE62CD8" w14:textId="77777777" w:rsidTr="009C23BE">
        <w:trPr>
          <w:trHeight w:val="425"/>
        </w:trPr>
        <w:tc>
          <w:tcPr>
            <w:tcW w:w="10557" w:type="dxa"/>
            <w:gridSpan w:val="2"/>
            <w:shd w:val="clear" w:color="auto" w:fill="DEEAF6" w:themeFill="accent1" w:themeFillTint="33"/>
          </w:tcPr>
          <w:p w14:paraId="78059901" w14:textId="77777777" w:rsidR="006C6796" w:rsidRDefault="006C6796" w:rsidP="00EC51B3">
            <w:pPr>
              <w:spacing w:before="40" w:after="40"/>
            </w:pPr>
            <w:r>
              <w:rPr>
                <w:b/>
              </w:rPr>
              <w:t xml:space="preserve">a) </w:t>
            </w:r>
            <w:r w:rsidRPr="00CD3AB9">
              <w:rPr>
                <w:b/>
              </w:rPr>
              <w:t>The governing authority:</w:t>
            </w:r>
            <w:r>
              <w:rPr>
                <w:b/>
              </w:rPr>
              <w:t xml:space="preserve"> </w:t>
            </w:r>
            <w:r w:rsidRPr="00AC3D06">
              <w:rPr>
                <w:u w:val="single"/>
              </w:rPr>
              <w:t>adopts, updates, and</w:t>
            </w:r>
            <w:r w:rsidRPr="004125D6">
              <w:t xml:space="preserve"> </w:t>
            </w:r>
            <w:r w:rsidRPr="00AC3D06">
              <w:rPr>
                <w:u w:val="single"/>
              </w:rPr>
              <w:t>holds itself accountable</w:t>
            </w:r>
            <w:r w:rsidRPr="004125D6">
              <w:t xml:space="preserve"> to policies that define its roles and responsibilities</w:t>
            </w:r>
            <w:r>
              <w:t xml:space="preserve">.  </w:t>
            </w:r>
          </w:p>
          <w:p w14:paraId="70CE7833" w14:textId="72BC7666" w:rsidR="00A413CC" w:rsidRPr="006C6796" w:rsidRDefault="006C6796" w:rsidP="00EC51B3">
            <w:pPr>
              <w:spacing w:before="40" w:after="40"/>
              <w:jc w:val="center"/>
              <w:rPr>
                <w:b/>
              </w:rPr>
            </w:pPr>
            <w:r>
              <w:rPr>
                <w:color w:val="FF0000"/>
              </w:rPr>
              <w:t>T</w:t>
            </w:r>
            <w:r w:rsidRPr="006C6796">
              <w:rPr>
                <w:color w:val="FF0000"/>
              </w:rPr>
              <w:t>h</w:t>
            </w:r>
            <w:r w:rsidR="00304B69">
              <w:rPr>
                <w:color w:val="FF0000"/>
              </w:rPr>
              <w:t>is</w:t>
            </w:r>
            <w:r w:rsidRPr="006C6796">
              <w:rPr>
                <w:color w:val="FF0000"/>
              </w:rPr>
              <w:t xml:space="preserve"> </w:t>
            </w:r>
            <w:r w:rsidR="00304B69">
              <w:rPr>
                <w:color w:val="FF0000"/>
              </w:rPr>
              <w:t xml:space="preserve">narrative is about the </w:t>
            </w:r>
            <w:r w:rsidRPr="006C6796">
              <w:rPr>
                <w:color w:val="FF0000"/>
              </w:rPr>
              <w:t>School Board and</w:t>
            </w:r>
            <w:r w:rsidR="00965D00">
              <w:rPr>
                <w:color w:val="FF0000"/>
              </w:rPr>
              <w:t>/</w:t>
            </w:r>
            <w:r w:rsidRPr="006C6796">
              <w:rPr>
                <w:color w:val="FF0000"/>
              </w:rPr>
              <w:t>or Administrative Leadership</w:t>
            </w:r>
            <w:r w:rsidR="00304B69">
              <w:rPr>
                <w:color w:val="FF0000"/>
              </w:rPr>
              <w:t xml:space="preserve">, not teaching </w:t>
            </w:r>
            <w:r w:rsidRPr="006C6796">
              <w:rPr>
                <w:color w:val="FF0000"/>
              </w:rPr>
              <w:t>staff</w:t>
            </w:r>
            <w:r w:rsidR="00304B69">
              <w:rPr>
                <w:color w:val="FF0000"/>
              </w:rPr>
              <w:t>.</w:t>
            </w:r>
          </w:p>
        </w:tc>
      </w:tr>
      <w:tr w:rsidR="00A413CC" w:rsidRPr="00E57715" w14:paraId="66538228" w14:textId="77777777" w:rsidTr="009C23BE">
        <w:trPr>
          <w:trHeight w:val="425"/>
        </w:trPr>
        <w:tc>
          <w:tcPr>
            <w:tcW w:w="10557" w:type="dxa"/>
            <w:gridSpan w:val="2"/>
            <w:shd w:val="clear" w:color="auto" w:fill="auto"/>
          </w:tcPr>
          <w:p w14:paraId="08533F1A" w14:textId="7BDB9C8F"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60046">
              <w:rPr>
                <w:rFonts w:ascii="Helvetica" w:hAnsi="Helvetica"/>
                <w:sz w:val="20"/>
                <w:szCs w:val="20"/>
              </w:rPr>
              <w:t>2</w:t>
            </w:r>
            <w:r w:rsidRPr="00A008FC">
              <w:rPr>
                <w:rFonts w:ascii="Helvetica" w:hAnsi="Helvetica"/>
                <w:sz w:val="20"/>
                <w:szCs w:val="20"/>
              </w:rPr>
              <w:t xml:space="preserve">.2.B(a)? </w:t>
            </w:r>
          </w:p>
          <w:p w14:paraId="7CA879BF" w14:textId="77777777"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A413CC" w:rsidRPr="00E57715" w14:paraId="68248A6C" w14:textId="77777777" w:rsidTr="009C23BE">
        <w:trPr>
          <w:trHeight w:val="425"/>
        </w:trPr>
        <w:tc>
          <w:tcPr>
            <w:tcW w:w="10557" w:type="dxa"/>
            <w:gridSpan w:val="2"/>
            <w:shd w:val="clear" w:color="auto" w:fill="auto"/>
          </w:tcPr>
          <w:p w14:paraId="2CB5166B" w14:textId="1EE556CB"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2) Provide a narrative for Indicator </w:t>
            </w:r>
            <w:r w:rsidR="006C6796">
              <w:rPr>
                <w:rFonts w:ascii="Helvetica" w:hAnsi="Helvetica"/>
                <w:sz w:val="20"/>
                <w:szCs w:val="20"/>
              </w:rPr>
              <w:t>2</w:t>
            </w:r>
            <w:r w:rsidRPr="00A008FC">
              <w:rPr>
                <w:rFonts w:ascii="Helvetica" w:hAnsi="Helvetica"/>
                <w:sz w:val="20"/>
                <w:szCs w:val="20"/>
              </w:rPr>
              <w:t>.2.B(a)</w:t>
            </w:r>
          </w:p>
          <w:p w14:paraId="714B728F" w14:textId="6E7F4ACD"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*Include references to </w:t>
            </w:r>
            <w:r w:rsidR="000719E8">
              <w:rPr>
                <w:rFonts w:ascii="Helvetica" w:hAnsi="Helvetica"/>
                <w:sz w:val="20"/>
                <w:szCs w:val="20"/>
              </w:rPr>
              <w:t>evidence</w:t>
            </w:r>
            <w:r w:rsidRPr="00A008FC">
              <w:rPr>
                <w:rFonts w:ascii="Helvetica" w:hAnsi="Helvetica"/>
                <w:sz w:val="20"/>
                <w:szCs w:val="20"/>
              </w:rPr>
              <w:t xml:space="preserve"> that support the narrative: i.e.</w:t>
            </w:r>
            <w:r w:rsidR="00965D00">
              <w:rPr>
                <w:rFonts w:ascii="Helvetica" w:hAnsi="Helvetica"/>
                <w:sz w:val="20"/>
                <w:szCs w:val="20"/>
              </w:rPr>
              <w:t>,</w:t>
            </w:r>
            <w:r w:rsidR="006C6796">
              <w:rPr>
                <w:rFonts w:ascii="Helvetica" w:hAnsi="Helvetica"/>
                <w:sz w:val="20"/>
                <w:szCs w:val="20"/>
              </w:rPr>
              <w:t xml:space="preserve"> School Board Policy Manual, Administrator </w:t>
            </w:r>
            <w:r w:rsidR="00965D00">
              <w:rPr>
                <w:rFonts w:ascii="Helvetica" w:hAnsi="Helvetica"/>
                <w:sz w:val="20"/>
                <w:szCs w:val="20"/>
              </w:rPr>
              <w:t>M</w:t>
            </w:r>
            <w:r w:rsidR="006C6796">
              <w:rPr>
                <w:rFonts w:ascii="Helvetica" w:hAnsi="Helvetica"/>
                <w:sz w:val="20"/>
                <w:szCs w:val="20"/>
              </w:rPr>
              <w:t>anual</w:t>
            </w:r>
          </w:p>
          <w:p w14:paraId="7676BA67" w14:textId="77777777" w:rsidR="00A413CC" w:rsidRPr="00FA358F" w:rsidRDefault="00A413CC" w:rsidP="009C23BE">
            <w:pPr>
              <w:spacing w:before="40" w:after="40"/>
              <w:rPr>
                <w:rFonts w:ascii="Helvetica" w:hAnsi="Helvetica"/>
                <w:color w:val="0070C0"/>
                <w:sz w:val="20"/>
                <w:szCs w:val="20"/>
              </w:rPr>
            </w:pPr>
          </w:p>
          <w:p w14:paraId="43D9F555" w14:textId="499DCB05" w:rsidR="00A413CC" w:rsidRPr="00FA358F" w:rsidRDefault="00FA358F" w:rsidP="009C23BE">
            <w:pPr>
              <w:spacing w:before="40" w:after="40"/>
              <w:rPr>
                <w:rFonts w:ascii="Helvetica" w:hAnsi="Helvetica"/>
                <w:color w:val="0070C0"/>
                <w:sz w:val="20"/>
                <w:szCs w:val="20"/>
              </w:rPr>
            </w:pPr>
            <w:r w:rsidRPr="00FA358F">
              <w:rPr>
                <w:rFonts w:ascii="Helvetica" w:hAnsi="Helvetica"/>
                <w:color w:val="0070C0"/>
                <w:sz w:val="20"/>
                <w:szCs w:val="20"/>
              </w:rPr>
              <w:t xml:space="preserve">While we were still in the section on ethical conduct and professional learning, we move away a little bit from the ethical conduct, which has been covered in part a, and we moved to the policies to </w:t>
            </w:r>
            <w:proofErr w:type="gramStart"/>
            <w:r w:rsidRPr="00FA358F">
              <w:rPr>
                <w:rFonts w:ascii="Helvetica" w:hAnsi="Helvetica"/>
                <w:color w:val="0070C0"/>
                <w:sz w:val="20"/>
                <w:szCs w:val="20"/>
              </w:rPr>
              <w:t>defined</w:t>
            </w:r>
            <w:proofErr w:type="gramEnd"/>
            <w:r w:rsidRPr="00FA358F">
              <w:rPr>
                <w:rFonts w:ascii="Helvetica" w:hAnsi="Helvetica"/>
                <w:color w:val="0070C0"/>
                <w:sz w:val="20"/>
                <w:szCs w:val="20"/>
              </w:rPr>
              <w:t xml:space="preserve"> the roles and responsibilities of the governing authority.</w:t>
            </w:r>
          </w:p>
          <w:p w14:paraId="45825F79" w14:textId="35958AEF" w:rsidR="00FA358F" w:rsidRPr="00FA358F" w:rsidRDefault="00FA358F" w:rsidP="009C23BE">
            <w:pPr>
              <w:spacing w:before="40" w:after="40"/>
              <w:rPr>
                <w:rFonts w:ascii="Helvetica" w:hAnsi="Helvetica"/>
                <w:color w:val="0070C0"/>
                <w:sz w:val="20"/>
                <w:szCs w:val="20"/>
              </w:rPr>
            </w:pPr>
          </w:p>
          <w:p w14:paraId="44FFD4D5" w14:textId="4472837D" w:rsidR="00FA358F" w:rsidRPr="00A008FC" w:rsidRDefault="00FA358F" w:rsidP="009C23BE">
            <w:pPr>
              <w:spacing w:before="40" w:after="40"/>
              <w:rPr>
                <w:rFonts w:ascii="Helvetica" w:hAnsi="Helvetica"/>
                <w:sz w:val="20"/>
                <w:szCs w:val="20"/>
              </w:rPr>
            </w:pPr>
            <w:r w:rsidRPr="00FA358F">
              <w:rPr>
                <w:rFonts w:ascii="Helvetica" w:hAnsi="Helvetica"/>
                <w:color w:val="0070C0"/>
                <w:sz w:val="20"/>
                <w:szCs w:val="20"/>
              </w:rPr>
              <w:t xml:space="preserve">One of the workshops, the FCCPSA did a few years ago was by William </w:t>
            </w:r>
            <w:r>
              <w:rPr>
                <w:rFonts w:ascii="Helvetica" w:hAnsi="Helvetica"/>
                <w:color w:val="0070C0"/>
                <w:sz w:val="20"/>
                <w:szCs w:val="20"/>
              </w:rPr>
              <w:t xml:space="preserve">Mott </w:t>
            </w:r>
            <w:proofErr w:type="spellStart"/>
            <w:proofErr w:type="gramStart"/>
            <w:r>
              <w:rPr>
                <w:rFonts w:ascii="Helvetica" w:hAnsi="Helvetica"/>
                <w:color w:val="0070C0"/>
                <w:sz w:val="20"/>
                <w:szCs w:val="20"/>
              </w:rPr>
              <w:t>Ph.D</w:t>
            </w:r>
            <w:proofErr w:type="spellEnd"/>
            <w:proofErr w:type="gramEnd"/>
            <w:r w:rsidRPr="00FA358F">
              <w:rPr>
                <w:rFonts w:ascii="Helvetica" w:hAnsi="Helvetica"/>
                <w:color w:val="0070C0"/>
                <w:sz w:val="20"/>
                <w:szCs w:val="20"/>
              </w:rPr>
              <w:t>, who wrote the book, healthy boards, successful schools in that workshop. We spent a lot of time dealing with the roles and responsibilities of the governing authority. It’s not unusual to see school board members overstep their authority, which can have a tremendously negative affect on the operation of school. So here we are looking for the specific policies that defined the roles and responsibilities of the governing authority.</w:t>
            </w:r>
          </w:p>
          <w:p w14:paraId="659033EA" w14:textId="7B554832" w:rsidR="00D06D1B" w:rsidRPr="00A008FC" w:rsidRDefault="00D06D1B" w:rsidP="009C23BE">
            <w:pPr>
              <w:spacing w:before="40" w:after="40"/>
              <w:rPr>
                <w:rFonts w:ascii="Helvetica" w:hAnsi="Helvetica"/>
                <w:sz w:val="20"/>
                <w:szCs w:val="20"/>
              </w:rPr>
            </w:pPr>
          </w:p>
        </w:tc>
      </w:tr>
      <w:tr w:rsidR="00A413CC" w:rsidRPr="00E57715" w14:paraId="7A9DD163" w14:textId="77777777" w:rsidTr="009C23BE">
        <w:trPr>
          <w:trHeight w:val="263"/>
        </w:trPr>
        <w:tc>
          <w:tcPr>
            <w:tcW w:w="10557" w:type="dxa"/>
            <w:gridSpan w:val="2"/>
            <w:shd w:val="clear" w:color="auto" w:fill="DEEAF6" w:themeFill="accent1" w:themeFillTint="33"/>
          </w:tcPr>
          <w:p w14:paraId="0A269663" w14:textId="77777777" w:rsidR="00A413CC" w:rsidRDefault="006C6796" w:rsidP="009C23BE">
            <w:pPr>
              <w:spacing w:before="40" w:after="40"/>
              <w:rPr>
                <w:rFonts w:cs="Arial"/>
              </w:rPr>
            </w:pPr>
            <w:r>
              <w:rPr>
                <w:b/>
              </w:rPr>
              <w:t xml:space="preserve">b) </w:t>
            </w:r>
            <w:r w:rsidRPr="00CD3AB9">
              <w:rPr>
                <w:b/>
              </w:rPr>
              <w:t>The governing authority:</w:t>
            </w:r>
            <w:r>
              <w:rPr>
                <w:b/>
              </w:rPr>
              <w:t xml:space="preserve"> </w:t>
            </w:r>
            <w:r w:rsidRPr="00AC3D06">
              <w:rPr>
                <w:rFonts w:cs="Arial"/>
                <w:u w:val="single"/>
              </w:rPr>
              <w:t xml:space="preserve"> regularly engages i</w:t>
            </w:r>
            <w:r>
              <w:rPr>
                <w:rFonts w:cs="Arial"/>
                <w:u w:val="single"/>
              </w:rPr>
              <w:t xml:space="preserve">n ongoing professional </w:t>
            </w:r>
            <w:r w:rsidRPr="00CD3AB9">
              <w:rPr>
                <w:rFonts w:cs="Arial"/>
              </w:rPr>
              <w:t>learning</w:t>
            </w:r>
            <w:r>
              <w:rPr>
                <w:rFonts w:cs="Arial"/>
              </w:rPr>
              <w:t xml:space="preserve"> </w:t>
            </w:r>
            <w:r w:rsidRPr="00CD3AB9">
              <w:rPr>
                <w:rFonts w:cs="Arial"/>
              </w:rPr>
              <w:t>to</w:t>
            </w:r>
            <w:r w:rsidRPr="004125D6">
              <w:rPr>
                <w:rFonts w:cs="Arial"/>
              </w:rPr>
              <w:t xml:space="preserve"> enable them to </w:t>
            </w:r>
            <w:r w:rsidRPr="00AC3D06">
              <w:rPr>
                <w:rFonts w:cs="Arial"/>
                <w:u w:val="single"/>
              </w:rPr>
              <w:t>stay current and informed</w:t>
            </w:r>
            <w:r w:rsidRPr="004125D6">
              <w:rPr>
                <w:rFonts w:cs="Arial"/>
              </w:rPr>
              <w:t xml:space="preserve"> regarding roles and responsibilities, applicable laws, regulations, organizational </w:t>
            </w:r>
            <w:r w:rsidRPr="00AC3D06">
              <w:rPr>
                <w:rFonts w:cs="Arial"/>
                <w:u w:val="single"/>
              </w:rPr>
              <w:t xml:space="preserve">best </w:t>
            </w:r>
            <w:proofErr w:type="gramStart"/>
            <w:r w:rsidRPr="00AC3D06">
              <w:rPr>
                <w:rFonts w:cs="Arial"/>
                <w:u w:val="single"/>
              </w:rPr>
              <w:t>practices</w:t>
            </w:r>
            <w:proofErr w:type="gramEnd"/>
            <w:r w:rsidRPr="004125D6">
              <w:rPr>
                <w:rFonts w:cs="Arial"/>
              </w:rPr>
              <w:t xml:space="preserve"> and the use of evidence to guide decision making.  </w:t>
            </w:r>
          </w:p>
          <w:p w14:paraId="5CDF3915" w14:textId="01AB9C37" w:rsidR="006C6796" w:rsidRPr="00A008FC" w:rsidRDefault="00304B69" w:rsidP="006C6796">
            <w:pPr>
              <w:spacing w:before="40" w:after="40"/>
              <w:jc w:val="center"/>
              <w:rPr>
                <w:rFonts w:ascii="Helvetica" w:hAnsi="Helvetica" w:cs="Arial"/>
                <w:sz w:val="20"/>
                <w:szCs w:val="20"/>
              </w:rPr>
            </w:pPr>
            <w:r>
              <w:rPr>
                <w:color w:val="FF0000"/>
              </w:rPr>
              <w:t>T</w:t>
            </w:r>
            <w:r w:rsidRPr="006C6796">
              <w:rPr>
                <w:color w:val="FF0000"/>
              </w:rPr>
              <w:t>h</w:t>
            </w:r>
            <w:r>
              <w:rPr>
                <w:color w:val="FF0000"/>
              </w:rPr>
              <w:t>is</w:t>
            </w:r>
            <w:r w:rsidRPr="006C6796">
              <w:rPr>
                <w:color w:val="FF0000"/>
              </w:rPr>
              <w:t xml:space="preserve"> </w:t>
            </w:r>
            <w:r>
              <w:rPr>
                <w:color w:val="FF0000"/>
              </w:rPr>
              <w:t xml:space="preserve">narrative is about the </w:t>
            </w:r>
            <w:r w:rsidRPr="006C6796">
              <w:rPr>
                <w:color w:val="FF0000"/>
              </w:rPr>
              <w:t>School Board and</w:t>
            </w:r>
            <w:r>
              <w:rPr>
                <w:color w:val="FF0000"/>
              </w:rPr>
              <w:t>/</w:t>
            </w:r>
            <w:r w:rsidRPr="006C6796">
              <w:rPr>
                <w:color w:val="FF0000"/>
              </w:rPr>
              <w:t>or Administrative Leadership</w:t>
            </w:r>
            <w:r>
              <w:rPr>
                <w:color w:val="FF0000"/>
              </w:rPr>
              <w:t xml:space="preserve">, not teaching </w:t>
            </w:r>
            <w:r w:rsidRPr="006C6796">
              <w:rPr>
                <w:color w:val="FF0000"/>
              </w:rPr>
              <w:t>staff</w:t>
            </w:r>
            <w:r>
              <w:rPr>
                <w:color w:val="FF0000"/>
              </w:rPr>
              <w:t>.</w:t>
            </w:r>
          </w:p>
        </w:tc>
      </w:tr>
      <w:tr w:rsidR="00A413CC" w:rsidRPr="00E57715" w14:paraId="48387036" w14:textId="77777777" w:rsidTr="009C23BE">
        <w:trPr>
          <w:trHeight w:val="263"/>
        </w:trPr>
        <w:tc>
          <w:tcPr>
            <w:tcW w:w="10557" w:type="dxa"/>
            <w:gridSpan w:val="2"/>
            <w:shd w:val="clear" w:color="auto" w:fill="auto"/>
          </w:tcPr>
          <w:p w14:paraId="1376BF59" w14:textId="59AA2EAB"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1) Which ranking best describes the Institution for Indicator </w:t>
            </w:r>
            <w:r w:rsidR="00760046">
              <w:rPr>
                <w:rFonts w:ascii="Helvetica" w:hAnsi="Helvetica"/>
                <w:sz w:val="20"/>
                <w:szCs w:val="20"/>
              </w:rPr>
              <w:t>2</w:t>
            </w:r>
            <w:r w:rsidRPr="00A008FC">
              <w:rPr>
                <w:rFonts w:ascii="Helvetica" w:hAnsi="Helvetica"/>
                <w:sz w:val="20"/>
                <w:szCs w:val="20"/>
              </w:rPr>
              <w:t xml:space="preserve">.2.B(b)? </w:t>
            </w:r>
          </w:p>
          <w:p w14:paraId="4D9780E3" w14:textId="77777777"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         Highly Functional          Operational          Emerging         Not Evident</w:t>
            </w:r>
          </w:p>
        </w:tc>
      </w:tr>
      <w:tr w:rsidR="00A413CC" w:rsidRPr="00E57715" w14:paraId="7B52B2CE" w14:textId="77777777" w:rsidTr="009C23BE">
        <w:trPr>
          <w:trHeight w:val="263"/>
        </w:trPr>
        <w:tc>
          <w:tcPr>
            <w:tcW w:w="10557" w:type="dxa"/>
            <w:gridSpan w:val="2"/>
            <w:shd w:val="clear" w:color="auto" w:fill="auto"/>
          </w:tcPr>
          <w:p w14:paraId="7DA509FB" w14:textId="440502E7" w:rsidR="00A413CC" w:rsidRPr="00A008FC" w:rsidRDefault="00A413CC" w:rsidP="009C23BE">
            <w:pPr>
              <w:spacing w:before="40" w:after="40"/>
              <w:rPr>
                <w:rFonts w:ascii="Helvetica" w:hAnsi="Helvetica"/>
                <w:sz w:val="20"/>
                <w:szCs w:val="20"/>
              </w:rPr>
            </w:pPr>
            <w:r w:rsidRPr="00A008FC">
              <w:rPr>
                <w:rFonts w:ascii="Helvetica" w:hAnsi="Helvetica"/>
                <w:sz w:val="20"/>
                <w:szCs w:val="20"/>
              </w:rPr>
              <w:t xml:space="preserve">2) Provide a narrative for Indicator </w:t>
            </w:r>
            <w:r w:rsidR="006C6796">
              <w:rPr>
                <w:rFonts w:ascii="Helvetica" w:hAnsi="Helvetica"/>
                <w:sz w:val="20"/>
                <w:szCs w:val="20"/>
              </w:rPr>
              <w:t>2</w:t>
            </w:r>
            <w:r w:rsidRPr="00A008FC">
              <w:rPr>
                <w:rFonts w:ascii="Helvetica" w:hAnsi="Helvetica"/>
                <w:sz w:val="20"/>
                <w:szCs w:val="20"/>
              </w:rPr>
              <w:t>.2.B(</w:t>
            </w:r>
            <w:proofErr w:type="gramStart"/>
            <w:r w:rsidRPr="00A008FC">
              <w:rPr>
                <w:rFonts w:ascii="Helvetica" w:hAnsi="Helvetica"/>
                <w:sz w:val="20"/>
                <w:szCs w:val="20"/>
              </w:rPr>
              <w:t>b)</w:t>
            </w:r>
            <w:r w:rsidR="00973FA2">
              <w:rPr>
                <w:rFonts w:ascii="Helvetica" w:hAnsi="Helvetica"/>
                <w:sz w:val="20"/>
                <w:szCs w:val="20"/>
              </w:rPr>
              <w:t xml:space="preserve">   </w:t>
            </w:r>
            <w:proofErr w:type="gramEnd"/>
            <w:r w:rsidR="00973FA2">
              <w:rPr>
                <w:rFonts w:ascii="Helvetica" w:hAnsi="Helvetica"/>
                <w:sz w:val="20"/>
                <w:szCs w:val="20"/>
              </w:rPr>
              <w:t xml:space="preserve">  </w:t>
            </w:r>
            <w:r w:rsidRPr="00A008FC">
              <w:rPr>
                <w:rFonts w:ascii="Helvetica" w:hAnsi="Helvetica"/>
                <w:sz w:val="20"/>
                <w:szCs w:val="20"/>
              </w:rPr>
              <w:t xml:space="preserve">*Include references to </w:t>
            </w:r>
            <w:r w:rsidR="000719E8">
              <w:rPr>
                <w:rFonts w:ascii="Helvetica" w:hAnsi="Helvetica"/>
                <w:sz w:val="20"/>
                <w:szCs w:val="20"/>
              </w:rPr>
              <w:t>evidence</w:t>
            </w:r>
            <w:r w:rsidRPr="00A008FC">
              <w:rPr>
                <w:rFonts w:ascii="Helvetica" w:hAnsi="Helvetica"/>
                <w:sz w:val="20"/>
                <w:szCs w:val="20"/>
              </w:rPr>
              <w:t xml:space="preserve"> that support the narrative: i.e.</w:t>
            </w:r>
            <w:r w:rsidR="00965D00">
              <w:rPr>
                <w:rFonts w:ascii="Helvetica" w:hAnsi="Helvetica"/>
                <w:sz w:val="20"/>
                <w:szCs w:val="20"/>
              </w:rPr>
              <w:t>,</w:t>
            </w:r>
          </w:p>
          <w:p w14:paraId="3F7CE396" w14:textId="2040F039" w:rsidR="00A413CC" w:rsidRDefault="00A413CC" w:rsidP="009C23BE">
            <w:pPr>
              <w:spacing w:before="40" w:after="40"/>
              <w:rPr>
                <w:rFonts w:ascii="Helvetica" w:hAnsi="Helvetica"/>
                <w:sz w:val="20"/>
                <w:szCs w:val="20"/>
              </w:rPr>
            </w:pPr>
          </w:p>
          <w:p w14:paraId="42A4838F" w14:textId="77777777" w:rsidR="00FA358F" w:rsidRPr="00FA358F" w:rsidRDefault="00FA358F" w:rsidP="009C23BE">
            <w:pPr>
              <w:spacing w:before="40" w:after="40"/>
              <w:rPr>
                <w:rFonts w:ascii="Helvetica" w:hAnsi="Helvetica"/>
                <w:color w:val="0070C0"/>
                <w:sz w:val="20"/>
                <w:szCs w:val="20"/>
              </w:rPr>
            </w:pPr>
            <w:r w:rsidRPr="00FA358F">
              <w:rPr>
                <w:rFonts w:ascii="Helvetica" w:hAnsi="Helvetica"/>
                <w:color w:val="0070C0"/>
                <w:sz w:val="20"/>
                <w:szCs w:val="20"/>
              </w:rPr>
              <w:t xml:space="preserve">Most schools have a </w:t>
            </w:r>
            <w:proofErr w:type="gramStart"/>
            <w:r w:rsidRPr="00FA358F">
              <w:rPr>
                <w:rFonts w:ascii="Helvetica" w:hAnsi="Helvetica"/>
                <w:color w:val="0070C0"/>
                <w:sz w:val="20"/>
                <w:szCs w:val="20"/>
              </w:rPr>
              <w:t>fairly well</w:t>
            </w:r>
            <w:proofErr w:type="gramEnd"/>
            <w:r w:rsidRPr="00FA358F">
              <w:rPr>
                <w:rFonts w:ascii="Helvetica" w:hAnsi="Helvetica"/>
                <w:color w:val="0070C0"/>
                <w:sz w:val="20"/>
                <w:szCs w:val="20"/>
              </w:rPr>
              <w:t xml:space="preserve"> designed and robust professional, learning or professional development system for their teaching staff. They tend to be less developed for their administrative staff, which we will talk about in a different section, but here were talking specifically about the professional learning professional development of the school board members how are they trained? </w:t>
            </w:r>
          </w:p>
          <w:p w14:paraId="1249FA36" w14:textId="77777777" w:rsidR="00FA358F" w:rsidRPr="00FA358F" w:rsidRDefault="00FA358F" w:rsidP="009C23BE">
            <w:pPr>
              <w:spacing w:before="40" w:after="40"/>
              <w:rPr>
                <w:rFonts w:ascii="Helvetica" w:hAnsi="Helvetica"/>
                <w:color w:val="0070C0"/>
                <w:sz w:val="20"/>
                <w:szCs w:val="20"/>
              </w:rPr>
            </w:pPr>
          </w:p>
          <w:p w14:paraId="50F00F31" w14:textId="72386DF3" w:rsidR="006C6796" w:rsidRPr="00FA358F" w:rsidRDefault="00FA358F" w:rsidP="009C23BE">
            <w:pPr>
              <w:spacing w:before="40" w:after="40"/>
              <w:rPr>
                <w:rFonts w:ascii="Helvetica" w:hAnsi="Helvetica"/>
                <w:sz w:val="20"/>
                <w:szCs w:val="20"/>
              </w:rPr>
            </w:pPr>
            <w:r w:rsidRPr="00FA358F">
              <w:rPr>
                <w:rFonts w:ascii="Helvetica" w:hAnsi="Helvetica"/>
                <w:color w:val="0070C0"/>
                <w:sz w:val="20"/>
                <w:szCs w:val="20"/>
              </w:rPr>
              <w:t>How are they inducted into the worldview or philosophy of the operation of the school? Just because someone is an attorney, or a banker doesn’t mean they truly understand the operation of a private Christian school and they need to be trained and have on-going professional development on its operation.</w:t>
            </w:r>
          </w:p>
          <w:p w14:paraId="550D53BF" w14:textId="001C18CD" w:rsidR="00D06D1B" w:rsidRPr="00A008FC" w:rsidRDefault="00D06D1B" w:rsidP="009C23BE">
            <w:pPr>
              <w:spacing w:before="40" w:after="40"/>
              <w:rPr>
                <w:rFonts w:ascii="Helvetica" w:hAnsi="Helvetica"/>
                <w:b/>
                <w:sz w:val="20"/>
                <w:szCs w:val="20"/>
              </w:rPr>
            </w:pPr>
          </w:p>
        </w:tc>
      </w:tr>
    </w:tbl>
    <w:p w14:paraId="2D79487F" w14:textId="79DF0905" w:rsidR="00770421" w:rsidRDefault="00770421" w:rsidP="00770421">
      <w:pPr>
        <w:rPr>
          <w:rStyle w:val="IntenseReference"/>
          <w:rFonts w:ascii="Helvetica" w:hAnsi="Helvetica" w:cs="Arial"/>
          <w:sz w:val="20"/>
          <w:szCs w:val="20"/>
          <w:u w:val="none"/>
        </w:rPr>
      </w:pPr>
    </w:p>
    <w:p w14:paraId="7C6A0DDB" w14:textId="0BA2934E" w:rsidR="00FA358F" w:rsidRDefault="00FA358F" w:rsidP="00770421">
      <w:pPr>
        <w:rPr>
          <w:rStyle w:val="IntenseReference"/>
          <w:rFonts w:ascii="Helvetica" w:hAnsi="Helvetica" w:cs="Arial"/>
          <w:sz w:val="20"/>
          <w:szCs w:val="20"/>
          <w:u w:val="none"/>
        </w:rPr>
      </w:pPr>
    </w:p>
    <w:p w14:paraId="76F9DDD7" w14:textId="6AC07E62" w:rsidR="00FA358F" w:rsidRDefault="00FA358F" w:rsidP="00770421">
      <w:pPr>
        <w:rPr>
          <w:rStyle w:val="IntenseReference"/>
          <w:rFonts w:ascii="Helvetica" w:hAnsi="Helvetica" w:cs="Arial"/>
          <w:sz w:val="20"/>
          <w:szCs w:val="20"/>
          <w:u w:val="none"/>
        </w:rPr>
      </w:pPr>
    </w:p>
    <w:p w14:paraId="75BD6A69" w14:textId="7EA84529" w:rsidR="00FA358F" w:rsidRDefault="00FA358F" w:rsidP="00770421">
      <w:pPr>
        <w:rPr>
          <w:rStyle w:val="IntenseReference"/>
          <w:rFonts w:ascii="Helvetica" w:hAnsi="Helvetica" w:cs="Arial"/>
          <w:sz w:val="20"/>
          <w:szCs w:val="20"/>
          <w:u w:val="none"/>
        </w:rPr>
      </w:pPr>
    </w:p>
    <w:p w14:paraId="18724263" w14:textId="7269999E" w:rsidR="00FA358F" w:rsidRDefault="00FA358F" w:rsidP="00770421">
      <w:pPr>
        <w:rPr>
          <w:rStyle w:val="IntenseReference"/>
          <w:rFonts w:ascii="Helvetica" w:hAnsi="Helvetica" w:cs="Arial"/>
          <w:sz w:val="20"/>
          <w:szCs w:val="20"/>
          <w:u w:val="none"/>
        </w:rPr>
      </w:pPr>
    </w:p>
    <w:p w14:paraId="58373171" w14:textId="58709D62" w:rsidR="00FA358F" w:rsidRDefault="00FA358F" w:rsidP="00770421">
      <w:pPr>
        <w:rPr>
          <w:rStyle w:val="IntenseReference"/>
          <w:rFonts w:ascii="Helvetica" w:hAnsi="Helvetica" w:cs="Arial"/>
          <w:sz w:val="20"/>
          <w:szCs w:val="20"/>
          <w:u w:val="none"/>
        </w:rPr>
      </w:pPr>
    </w:p>
    <w:p w14:paraId="73529091" w14:textId="4180EDF5" w:rsidR="00FA358F" w:rsidRDefault="00FA358F" w:rsidP="00770421">
      <w:pPr>
        <w:rPr>
          <w:rStyle w:val="IntenseReference"/>
          <w:rFonts w:ascii="Helvetica" w:hAnsi="Helvetica" w:cs="Arial"/>
          <w:sz w:val="20"/>
          <w:szCs w:val="20"/>
          <w:u w:val="none"/>
        </w:rPr>
      </w:pPr>
    </w:p>
    <w:p w14:paraId="0A359D69" w14:textId="45E46A9C" w:rsidR="00FA358F" w:rsidRDefault="00FA358F" w:rsidP="00770421">
      <w:pPr>
        <w:rPr>
          <w:rStyle w:val="IntenseReference"/>
          <w:rFonts w:ascii="Helvetica" w:hAnsi="Helvetica" w:cs="Arial"/>
          <w:sz w:val="20"/>
          <w:szCs w:val="20"/>
          <w:u w:val="none"/>
        </w:rPr>
      </w:pPr>
    </w:p>
    <w:p w14:paraId="66DAB59E" w14:textId="77777777" w:rsidR="00FA358F" w:rsidRPr="00A90EDE" w:rsidRDefault="00FA358F" w:rsidP="00770421">
      <w:pPr>
        <w:rPr>
          <w:rStyle w:val="IntenseReference"/>
          <w:rFonts w:ascii="Helvetica" w:hAnsi="Helvetica" w:cs="Arial"/>
          <w:sz w:val="20"/>
          <w:szCs w:val="20"/>
          <w:u w:val="none"/>
        </w:rPr>
      </w:pPr>
    </w:p>
    <w:p w14:paraId="7809C840" w14:textId="315B4887" w:rsidR="007B5435" w:rsidRPr="008D6C4B" w:rsidRDefault="007B5435" w:rsidP="007B5435">
      <w:pPr>
        <w:jc w:val="center"/>
        <w:rPr>
          <w:rFonts w:ascii="Helvetica" w:hAnsi="Helvetica" w:cs="Times New Roman"/>
          <w:color w:val="8688BD"/>
        </w:rPr>
      </w:pPr>
      <w:r w:rsidRPr="008D6C4B">
        <w:rPr>
          <w:rFonts w:ascii="Helvetica" w:hAnsi="Helvetica" w:cs="Times New Roman"/>
          <w:color w:val="8688BD"/>
        </w:rPr>
        <w:lastRenderedPageBreak/>
        <w:t xml:space="preserve">NARRATIVE QUESTIONS: </w:t>
      </w:r>
      <w:r w:rsidR="00765A9B">
        <w:rPr>
          <w:rFonts w:ascii="Helvetica" w:hAnsi="Helvetica" w:cs="Times New Roman"/>
          <w:color w:val="8688BD"/>
        </w:rPr>
        <w:t>GROUP</w:t>
      </w:r>
      <w:r w:rsidRPr="008D6C4B">
        <w:rPr>
          <w:rFonts w:ascii="Helvetica" w:hAnsi="Helvetica" w:cs="Times New Roman"/>
          <w:color w:val="8688BD"/>
        </w:rPr>
        <w:t xml:space="preserve"> ONE: STANDARD </w:t>
      </w:r>
      <w:r w:rsidR="005647C7">
        <w:rPr>
          <w:rFonts w:ascii="Helvetica" w:hAnsi="Helvetica" w:cs="Times New Roman"/>
          <w:color w:val="8688BD"/>
        </w:rPr>
        <w:t>TWO</w:t>
      </w:r>
      <w:r w:rsidRPr="008D6C4B">
        <w:rPr>
          <w:rFonts w:ascii="Helvetica" w:hAnsi="Helvetica" w:cs="Times New Roman"/>
          <w:color w:val="8688BD"/>
        </w:rPr>
        <w:t xml:space="preserve">: </w:t>
      </w:r>
      <w:r w:rsidR="005647C7">
        <w:rPr>
          <w:rFonts w:ascii="Helvetica" w:hAnsi="Helvetica" w:cs="Times New Roman"/>
          <w:color w:val="8688BD"/>
        </w:rPr>
        <w:t>GOVERNANCE</w:t>
      </w:r>
    </w:p>
    <w:p w14:paraId="46916686" w14:textId="77777777" w:rsidR="007B5435" w:rsidRPr="007B5435" w:rsidRDefault="007B5435" w:rsidP="00F95DF6">
      <w:pPr>
        <w:jc w:val="center"/>
        <w:outlineLvl w:val="0"/>
        <w:rPr>
          <w:rStyle w:val="IntenseReference"/>
          <w:rFonts w:ascii="Helvetica" w:hAnsi="Helvetica" w:cs="Arial"/>
          <w:b w:val="0"/>
          <w:sz w:val="13"/>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8123"/>
      </w:tblGrid>
      <w:tr w:rsidR="007B5435" w:rsidRPr="00E57715" w14:paraId="74EF0BB9" w14:textId="77777777" w:rsidTr="005647C7">
        <w:trPr>
          <w:trHeight w:val="755"/>
        </w:trPr>
        <w:tc>
          <w:tcPr>
            <w:tcW w:w="2587" w:type="dxa"/>
            <w:shd w:val="clear" w:color="auto" w:fill="DEEAF6"/>
          </w:tcPr>
          <w:p w14:paraId="34358CDB" w14:textId="0605DDFA" w:rsidR="007B5435" w:rsidRPr="00D43F67" w:rsidRDefault="007B5435"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277B1F">
              <w:rPr>
                <w:rFonts w:ascii="Times New Roman" w:hAnsi="Times New Roman" w:cs="Times New Roman"/>
                <w:bCs/>
                <w:smallCaps/>
                <w:szCs w:val="28"/>
              </w:rPr>
              <w:t>7</w:t>
            </w:r>
            <w:r w:rsidR="00DF3CC4">
              <w:rPr>
                <w:rFonts w:ascii="Times New Roman" w:hAnsi="Times New Roman" w:cs="Times New Roman"/>
                <w:bCs/>
                <w:smallCaps/>
                <w:szCs w:val="28"/>
              </w:rPr>
              <w:t>5</w:t>
            </w:r>
          </w:p>
          <w:p w14:paraId="0569859A" w14:textId="77777777" w:rsidR="007B5435" w:rsidRPr="00781AC3" w:rsidRDefault="007B5435" w:rsidP="0065110F">
            <w:pPr>
              <w:spacing w:before="40"/>
              <w:jc w:val="center"/>
              <w:rPr>
                <w:rFonts w:ascii="Century" w:hAnsi="Century"/>
                <w:b/>
                <w:bCs/>
                <w:smallCaps/>
                <w:sz w:val="28"/>
                <w:szCs w:val="28"/>
              </w:rPr>
            </w:pPr>
            <w:r w:rsidRPr="00D43F67">
              <w:rPr>
                <w:rFonts w:ascii="Times New Roman" w:hAnsi="Times New Roman" w:cs="Times New Roman"/>
                <w:bCs/>
                <w:smallCaps/>
                <w:szCs w:val="28"/>
              </w:rPr>
              <w:t>K-12 Manual</w:t>
            </w:r>
          </w:p>
        </w:tc>
        <w:tc>
          <w:tcPr>
            <w:tcW w:w="8123" w:type="dxa"/>
            <w:shd w:val="clear" w:color="auto" w:fill="DEEAF6"/>
          </w:tcPr>
          <w:p w14:paraId="3C3728D5" w14:textId="39A5B6CE" w:rsidR="007B5435"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765A9B">
              <w:rPr>
                <w:rFonts w:ascii="Times New Roman" w:hAnsi="Times New Roman" w:cs="Times New Roman"/>
                <w:smallCaps/>
                <w:sz w:val="28"/>
                <w:szCs w:val="28"/>
              </w:rPr>
              <w:t>Group</w:t>
            </w:r>
            <w:r>
              <w:rPr>
                <w:rFonts w:ascii="Times New Roman" w:hAnsi="Times New Roman" w:cs="Times New Roman"/>
                <w:smallCaps/>
                <w:sz w:val="28"/>
                <w:szCs w:val="28"/>
              </w:rPr>
              <w:t xml:space="preserve">, Standard </w:t>
            </w:r>
            <w:r w:rsidR="00EC0ECC">
              <w:rPr>
                <w:rFonts w:ascii="Times New Roman" w:hAnsi="Times New Roman" w:cs="Times New Roman"/>
                <w:smallCaps/>
                <w:sz w:val="28"/>
                <w:szCs w:val="28"/>
              </w:rPr>
              <w:t>Two Governance</w:t>
            </w:r>
          </w:p>
          <w:p w14:paraId="2B263C96" w14:textId="77777777" w:rsidR="007B5435" w:rsidRPr="00781AC3" w:rsidRDefault="007B5435"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Focus Questions</w:t>
            </w:r>
          </w:p>
        </w:tc>
      </w:tr>
      <w:tr w:rsidR="007B5435" w:rsidRPr="00E57715" w14:paraId="6B09543E" w14:textId="77777777" w:rsidTr="005647C7">
        <w:trPr>
          <w:trHeight w:val="755"/>
        </w:trPr>
        <w:tc>
          <w:tcPr>
            <w:tcW w:w="2587" w:type="dxa"/>
            <w:shd w:val="clear" w:color="auto" w:fill="auto"/>
          </w:tcPr>
          <w:p w14:paraId="11A1B21E" w14:textId="5AA7280C" w:rsidR="007B5435" w:rsidRPr="00440B58" w:rsidRDefault="005647C7" w:rsidP="0065110F">
            <w:pPr>
              <w:rPr>
                <w:rStyle w:val="BookTitle"/>
                <w:b/>
                <w:bCs/>
                <w:smallCaps/>
                <w:spacing w:val="40"/>
                <w:sz w:val="22"/>
              </w:rPr>
            </w:pPr>
            <w:r>
              <w:rPr>
                <w:rFonts w:ascii="Times New Roman" w:hAnsi="Times New Roman" w:cs="Times New Roman"/>
                <w:b/>
                <w:i/>
                <w:sz w:val="22"/>
              </w:rPr>
              <w:t>2</w:t>
            </w:r>
            <w:r w:rsidR="007B5435" w:rsidRPr="00CE00C5">
              <w:rPr>
                <w:rFonts w:ascii="Times New Roman" w:hAnsi="Times New Roman" w:cs="Times New Roman"/>
                <w:b/>
                <w:i/>
                <w:sz w:val="22"/>
              </w:rPr>
              <w:t xml:space="preserve">.1: </w:t>
            </w:r>
            <w:r w:rsidRPr="00A770E8">
              <w:rPr>
                <w:i/>
              </w:rPr>
              <w:t>What policies and procedures are in place to ensure that Christ-centered governance and effective administrative leadership are taking place?</w:t>
            </w:r>
          </w:p>
        </w:tc>
        <w:tc>
          <w:tcPr>
            <w:tcW w:w="8123" w:type="dxa"/>
            <w:shd w:val="clear" w:color="auto" w:fill="auto"/>
          </w:tcPr>
          <w:p w14:paraId="033AF0C2" w14:textId="77777777" w:rsidR="007B5435" w:rsidRDefault="007B5435" w:rsidP="0065110F">
            <w:pPr>
              <w:spacing w:before="40" w:after="40"/>
              <w:rPr>
                <w:rFonts w:ascii="Times New Roman" w:hAnsi="Times New Roman" w:cs="Times New Roman"/>
              </w:rPr>
            </w:pPr>
          </w:p>
          <w:p w14:paraId="0732FD60" w14:textId="77777777" w:rsidR="007B5435" w:rsidRDefault="007B5435" w:rsidP="0065110F">
            <w:pPr>
              <w:spacing w:before="40" w:after="40"/>
              <w:rPr>
                <w:rFonts w:ascii="Times New Roman" w:hAnsi="Times New Roman" w:cs="Times New Roman"/>
              </w:rPr>
            </w:pPr>
          </w:p>
          <w:p w14:paraId="4A2EF683" w14:textId="77777777" w:rsidR="007B5435" w:rsidRDefault="007B5435" w:rsidP="0065110F">
            <w:pPr>
              <w:spacing w:before="40" w:after="40"/>
              <w:rPr>
                <w:rFonts w:ascii="Times New Roman" w:hAnsi="Times New Roman" w:cs="Times New Roman"/>
              </w:rPr>
            </w:pPr>
          </w:p>
          <w:p w14:paraId="06B3D7A0" w14:textId="77777777" w:rsidR="007B5435" w:rsidRDefault="007B5435" w:rsidP="0065110F">
            <w:pPr>
              <w:spacing w:before="40" w:after="40"/>
              <w:rPr>
                <w:rFonts w:ascii="Times New Roman" w:hAnsi="Times New Roman" w:cs="Times New Roman"/>
              </w:rPr>
            </w:pPr>
          </w:p>
          <w:p w14:paraId="3C63C9BA" w14:textId="77777777" w:rsidR="007B5435" w:rsidRDefault="007B5435" w:rsidP="0065110F">
            <w:pPr>
              <w:spacing w:before="40" w:after="40"/>
              <w:rPr>
                <w:rFonts w:ascii="Times New Roman" w:hAnsi="Times New Roman" w:cs="Times New Roman"/>
              </w:rPr>
            </w:pPr>
          </w:p>
          <w:p w14:paraId="5B3EABAD" w14:textId="77777777" w:rsidR="007B5435" w:rsidRDefault="007B5435" w:rsidP="0065110F">
            <w:pPr>
              <w:spacing w:before="40" w:after="40"/>
              <w:rPr>
                <w:rFonts w:ascii="Times New Roman" w:hAnsi="Times New Roman" w:cs="Times New Roman"/>
              </w:rPr>
            </w:pPr>
          </w:p>
          <w:p w14:paraId="393F29A6" w14:textId="77777777" w:rsidR="007B5435" w:rsidRDefault="007B5435" w:rsidP="0065110F">
            <w:pPr>
              <w:spacing w:before="40" w:after="40"/>
              <w:rPr>
                <w:rFonts w:ascii="Times New Roman" w:hAnsi="Times New Roman" w:cs="Times New Roman"/>
              </w:rPr>
            </w:pPr>
          </w:p>
          <w:p w14:paraId="472DA8F6" w14:textId="77777777" w:rsidR="007B5435" w:rsidRDefault="007B5435" w:rsidP="0065110F">
            <w:pPr>
              <w:spacing w:before="40" w:after="40"/>
              <w:rPr>
                <w:rFonts w:ascii="Times New Roman" w:hAnsi="Times New Roman" w:cs="Times New Roman"/>
              </w:rPr>
            </w:pPr>
          </w:p>
          <w:p w14:paraId="3DB7AF2C" w14:textId="59B837D3" w:rsidR="007B5435" w:rsidRDefault="007B5435" w:rsidP="0065110F">
            <w:pPr>
              <w:spacing w:before="40" w:after="40"/>
              <w:rPr>
                <w:rFonts w:ascii="Times New Roman" w:hAnsi="Times New Roman" w:cs="Times New Roman"/>
              </w:rPr>
            </w:pPr>
          </w:p>
          <w:p w14:paraId="0B428B8C" w14:textId="12F030EF" w:rsidR="005647C7" w:rsidRDefault="005647C7" w:rsidP="0065110F">
            <w:pPr>
              <w:spacing w:before="40" w:after="40"/>
              <w:rPr>
                <w:rFonts w:ascii="Times New Roman" w:hAnsi="Times New Roman" w:cs="Times New Roman"/>
              </w:rPr>
            </w:pPr>
          </w:p>
          <w:p w14:paraId="239207B5" w14:textId="343E7E26" w:rsidR="005647C7" w:rsidRDefault="005647C7" w:rsidP="0065110F">
            <w:pPr>
              <w:spacing w:before="40" w:after="40"/>
              <w:rPr>
                <w:rFonts w:ascii="Times New Roman" w:hAnsi="Times New Roman" w:cs="Times New Roman"/>
              </w:rPr>
            </w:pPr>
          </w:p>
          <w:p w14:paraId="5C7A5803" w14:textId="5C8F4D9E" w:rsidR="005647C7" w:rsidRDefault="005647C7" w:rsidP="0065110F">
            <w:pPr>
              <w:spacing w:before="40" w:after="40"/>
              <w:rPr>
                <w:rFonts w:ascii="Times New Roman" w:hAnsi="Times New Roman" w:cs="Times New Roman"/>
              </w:rPr>
            </w:pPr>
          </w:p>
          <w:p w14:paraId="00A1A123" w14:textId="53AF5D0F" w:rsidR="005647C7" w:rsidRDefault="005647C7" w:rsidP="0065110F">
            <w:pPr>
              <w:spacing w:before="40" w:after="40"/>
              <w:rPr>
                <w:rFonts w:ascii="Times New Roman" w:hAnsi="Times New Roman" w:cs="Times New Roman"/>
              </w:rPr>
            </w:pPr>
          </w:p>
          <w:p w14:paraId="0991DBC6" w14:textId="3BA8F945" w:rsidR="005647C7" w:rsidRDefault="005647C7" w:rsidP="0065110F">
            <w:pPr>
              <w:spacing w:before="40" w:after="40"/>
              <w:rPr>
                <w:rFonts w:ascii="Times New Roman" w:hAnsi="Times New Roman" w:cs="Times New Roman"/>
              </w:rPr>
            </w:pPr>
          </w:p>
          <w:p w14:paraId="5C6FAAB3" w14:textId="42F47EAD" w:rsidR="005647C7" w:rsidRDefault="005647C7" w:rsidP="0065110F">
            <w:pPr>
              <w:spacing w:before="40" w:after="40"/>
              <w:rPr>
                <w:rFonts w:ascii="Times New Roman" w:hAnsi="Times New Roman" w:cs="Times New Roman"/>
              </w:rPr>
            </w:pPr>
          </w:p>
          <w:p w14:paraId="38AC9109" w14:textId="4F44C61C" w:rsidR="005647C7" w:rsidRDefault="005647C7" w:rsidP="0065110F">
            <w:pPr>
              <w:spacing w:before="40" w:after="40"/>
              <w:rPr>
                <w:rFonts w:ascii="Times New Roman" w:hAnsi="Times New Roman" w:cs="Times New Roman"/>
              </w:rPr>
            </w:pPr>
          </w:p>
          <w:p w14:paraId="1C70F0B9" w14:textId="33CFA6CD" w:rsidR="005647C7" w:rsidRDefault="005647C7" w:rsidP="0065110F">
            <w:pPr>
              <w:spacing w:before="40" w:after="40"/>
              <w:rPr>
                <w:rFonts w:ascii="Times New Roman" w:hAnsi="Times New Roman" w:cs="Times New Roman"/>
              </w:rPr>
            </w:pPr>
          </w:p>
          <w:p w14:paraId="403EC5CA" w14:textId="43369C84" w:rsidR="005647C7" w:rsidRDefault="005647C7" w:rsidP="0065110F">
            <w:pPr>
              <w:spacing w:before="40" w:after="40"/>
              <w:rPr>
                <w:rFonts w:ascii="Times New Roman" w:hAnsi="Times New Roman" w:cs="Times New Roman"/>
              </w:rPr>
            </w:pPr>
          </w:p>
          <w:p w14:paraId="211F4E65" w14:textId="490F3562" w:rsidR="005647C7" w:rsidRDefault="005647C7" w:rsidP="0065110F">
            <w:pPr>
              <w:spacing w:before="40" w:after="40"/>
              <w:rPr>
                <w:rFonts w:ascii="Times New Roman" w:hAnsi="Times New Roman" w:cs="Times New Roman"/>
              </w:rPr>
            </w:pPr>
          </w:p>
          <w:p w14:paraId="677FCF62" w14:textId="2D43DA30" w:rsidR="005647C7" w:rsidRDefault="005647C7" w:rsidP="0065110F">
            <w:pPr>
              <w:spacing w:before="40" w:after="40"/>
              <w:rPr>
                <w:rFonts w:ascii="Times New Roman" w:hAnsi="Times New Roman" w:cs="Times New Roman"/>
              </w:rPr>
            </w:pPr>
          </w:p>
          <w:p w14:paraId="1F163962" w14:textId="32A42531" w:rsidR="005647C7" w:rsidRDefault="005647C7" w:rsidP="0065110F">
            <w:pPr>
              <w:spacing w:before="40" w:after="40"/>
              <w:rPr>
                <w:rFonts w:ascii="Times New Roman" w:hAnsi="Times New Roman" w:cs="Times New Roman"/>
              </w:rPr>
            </w:pPr>
          </w:p>
          <w:p w14:paraId="5E33924E" w14:textId="7B809B71" w:rsidR="005647C7" w:rsidRDefault="005647C7" w:rsidP="0065110F">
            <w:pPr>
              <w:spacing w:before="40" w:after="40"/>
              <w:rPr>
                <w:rFonts w:ascii="Times New Roman" w:hAnsi="Times New Roman" w:cs="Times New Roman"/>
              </w:rPr>
            </w:pPr>
          </w:p>
          <w:p w14:paraId="0FD8277A" w14:textId="726F3CAC" w:rsidR="005647C7" w:rsidRDefault="005647C7" w:rsidP="0065110F">
            <w:pPr>
              <w:spacing w:before="40" w:after="40"/>
              <w:rPr>
                <w:rFonts w:ascii="Times New Roman" w:hAnsi="Times New Roman" w:cs="Times New Roman"/>
              </w:rPr>
            </w:pPr>
          </w:p>
          <w:p w14:paraId="30778C05" w14:textId="7CD1E659" w:rsidR="005647C7" w:rsidRDefault="005647C7" w:rsidP="0065110F">
            <w:pPr>
              <w:spacing w:before="40" w:after="40"/>
              <w:rPr>
                <w:rFonts w:ascii="Times New Roman" w:hAnsi="Times New Roman" w:cs="Times New Roman"/>
              </w:rPr>
            </w:pPr>
          </w:p>
          <w:p w14:paraId="1B7ECEF5" w14:textId="6AD652C3" w:rsidR="00D06D1B" w:rsidRDefault="00D06D1B" w:rsidP="0065110F">
            <w:pPr>
              <w:spacing w:before="40" w:after="40"/>
              <w:rPr>
                <w:rFonts w:ascii="Times New Roman" w:hAnsi="Times New Roman" w:cs="Times New Roman"/>
              </w:rPr>
            </w:pPr>
          </w:p>
          <w:p w14:paraId="3B31E0CD" w14:textId="0389E9EC" w:rsidR="00D06D1B" w:rsidRDefault="00D06D1B" w:rsidP="0065110F">
            <w:pPr>
              <w:spacing w:before="40" w:after="40"/>
              <w:rPr>
                <w:rFonts w:ascii="Times New Roman" w:hAnsi="Times New Roman" w:cs="Times New Roman"/>
              </w:rPr>
            </w:pPr>
          </w:p>
          <w:p w14:paraId="5CDFC738" w14:textId="77777777" w:rsidR="00D06D1B" w:rsidRDefault="00D06D1B" w:rsidP="0065110F">
            <w:pPr>
              <w:spacing w:before="40" w:after="40"/>
              <w:rPr>
                <w:rFonts w:ascii="Times New Roman" w:hAnsi="Times New Roman" w:cs="Times New Roman"/>
              </w:rPr>
            </w:pPr>
          </w:p>
          <w:p w14:paraId="35DD9889" w14:textId="11318AED" w:rsidR="005647C7" w:rsidRDefault="005647C7" w:rsidP="0065110F">
            <w:pPr>
              <w:spacing w:before="40" w:after="40"/>
              <w:rPr>
                <w:rFonts w:ascii="Times New Roman" w:hAnsi="Times New Roman" w:cs="Times New Roman"/>
              </w:rPr>
            </w:pPr>
          </w:p>
          <w:p w14:paraId="34AB60B1" w14:textId="2DA941CA" w:rsidR="005647C7" w:rsidRDefault="005647C7" w:rsidP="0065110F">
            <w:pPr>
              <w:spacing w:before="40" w:after="40"/>
              <w:rPr>
                <w:rFonts w:ascii="Times New Roman" w:hAnsi="Times New Roman" w:cs="Times New Roman"/>
              </w:rPr>
            </w:pPr>
          </w:p>
          <w:p w14:paraId="514DB3E7" w14:textId="2CFB96BC" w:rsidR="005647C7" w:rsidRDefault="005647C7" w:rsidP="0065110F">
            <w:pPr>
              <w:spacing w:before="40" w:after="40"/>
              <w:rPr>
                <w:rFonts w:ascii="Times New Roman" w:hAnsi="Times New Roman" w:cs="Times New Roman"/>
              </w:rPr>
            </w:pPr>
          </w:p>
          <w:p w14:paraId="4AD280C4" w14:textId="08A2AA36" w:rsidR="005647C7" w:rsidRDefault="005647C7" w:rsidP="0065110F">
            <w:pPr>
              <w:spacing w:before="40" w:after="40"/>
              <w:rPr>
                <w:rFonts w:ascii="Times New Roman" w:hAnsi="Times New Roman" w:cs="Times New Roman"/>
              </w:rPr>
            </w:pPr>
          </w:p>
          <w:p w14:paraId="63688646" w14:textId="3BF40F29" w:rsidR="005647C7" w:rsidRDefault="005647C7" w:rsidP="0065110F">
            <w:pPr>
              <w:spacing w:before="40" w:after="40"/>
              <w:rPr>
                <w:rFonts w:ascii="Times New Roman" w:hAnsi="Times New Roman" w:cs="Times New Roman"/>
              </w:rPr>
            </w:pPr>
          </w:p>
          <w:p w14:paraId="1CF668AB" w14:textId="70CD3AF9" w:rsidR="005647C7" w:rsidRDefault="005647C7" w:rsidP="0065110F">
            <w:pPr>
              <w:spacing w:before="40" w:after="40"/>
              <w:rPr>
                <w:rFonts w:ascii="Times New Roman" w:hAnsi="Times New Roman" w:cs="Times New Roman"/>
              </w:rPr>
            </w:pPr>
          </w:p>
          <w:p w14:paraId="0C5C4F08" w14:textId="4C50A106" w:rsidR="00760046" w:rsidRDefault="00760046" w:rsidP="0065110F">
            <w:pPr>
              <w:spacing w:before="40" w:after="40"/>
              <w:rPr>
                <w:rFonts w:ascii="Times New Roman" w:hAnsi="Times New Roman" w:cs="Times New Roman"/>
              </w:rPr>
            </w:pPr>
          </w:p>
          <w:p w14:paraId="4C3E4915" w14:textId="77777777" w:rsidR="00760046" w:rsidRDefault="00760046" w:rsidP="0065110F">
            <w:pPr>
              <w:spacing w:before="40" w:after="40"/>
              <w:rPr>
                <w:rFonts w:ascii="Times New Roman" w:hAnsi="Times New Roman" w:cs="Times New Roman"/>
              </w:rPr>
            </w:pPr>
          </w:p>
          <w:p w14:paraId="6D4798B6" w14:textId="6EBA6BBC" w:rsidR="005647C7" w:rsidRDefault="005647C7" w:rsidP="0065110F">
            <w:pPr>
              <w:spacing w:before="40" w:after="40"/>
              <w:rPr>
                <w:rFonts w:ascii="Times New Roman" w:hAnsi="Times New Roman" w:cs="Times New Roman"/>
              </w:rPr>
            </w:pPr>
          </w:p>
          <w:p w14:paraId="00C4019D" w14:textId="77777777" w:rsidR="005647C7" w:rsidRDefault="005647C7" w:rsidP="0065110F">
            <w:pPr>
              <w:spacing w:before="40" w:after="40"/>
              <w:rPr>
                <w:rFonts w:ascii="Times New Roman" w:hAnsi="Times New Roman" w:cs="Times New Roman"/>
              </w:rPr>
            </w:pPr>
          </w:p>
          <w:p w14:paraId="4AC8019A" w14:textId="77777777" w:rsidR="007B5435" w:rsidRDefault="007B5435" w:rsidP="0065110F">
            <w:pPr>
              <w:spacing w:before="40" w:after="40"/>
              <w:rPr>
                <w:rFonts w:ascii="Times New Roman" w:hAnsi="Times New Roman" w:cs="Times New Roman"/>
              </w:rPr>
            </w:pPr>
          </w:p>
          <w:p w14:paraId="75F249E2" w14:textId="77777777" w:rsidR="007B5435" w:rsidRPr="00E57715" w:rsidRDefault="007B5435" w:rsidP="0065110F">
            <w:pPr>
              <w:spacing w:before="40" w:after="40"/>
              <w:rPr>
                <w:rFonts w:ascii="Times New Roman" w:hAnsi="Times New Roman" w:cs="Times New Roman"/>
              </w:rPr>
            </w:pPr>
          </w:p>
        </w:tc>
      </w:tr>
    </w:tbl>
    <w:p w14:paraId="05EEC62E" w14:textId="77777777" w:rsidR="007B5435" w:rsidRDefault="007B5435" w:rsidP="00F95DF6">
      <w:pPr>
        <w:jc w:val="center"/>
        <w:outlineLvl w:val="0"/>
        <w:rPr>
          <w:rStyle w:val="IntenseReference"/>
          <w:rFonts w:ascii="Helvetica" w:hAnsi="Helvetica" w:cs="Arial"/>
          <w:b w:val="0"/>
          <w:sz w:val="20"/>
          <w:szCs w:val="20"/>
          <w:u w:val="none"/>
        </w:rPr>
      </w:pPr>
    </w:p>
    <w:p w14:paraId="4601489C" w14:textId="589981A3" w:rsidR="00950B48" w:rsidRPr="008D6C4B" w:rsidRDefault="00950B48" w:rsidP="00950B48">
      <w:pPr>
        <w:jc w:val="center"/>
        <w:rPr>
          <w:rFonts w:ascii="Helvetica" w:hAnsi="Helvetica" w:cs="Times New Roman"/>
          <w:color w:val="8688BD"/>
        </w:rPr>
      </w:pPr>
      <w:r>
        <w:rPr>
          <w:rFonts w:ascii="Helvetica" w:hAnsi="Helvetica" w:cs="Times New Roman"/>
          <w:color w:val="8688BD"/>
        </w:rPr>
        <w:lastRenderedPageBreak/>
        <w:t>IMPROVEMENT</w:t>
      </w:r>
      <w:r w:rsidRPr="008D6C4B">
        <w:rPr>
          <w:rFonts w:ascii="Helvetica" w:hAnsi="Helvetica" w:cs="Times New Roman"/>
          <w:color w:val="8688BD"/>
        </w:rPr>
        <w:t xml:space="preserve"> QUESTIONS: </w:t>
      </w:r>
      <w:r w:rsidR="00765A9B">
        <w:rPr>
          <w:rFonts w:ascii="Helvetica" w:hAnsi="Helvetica" w:cs="Times New Roman"/>
          <w:color w:val="8688BD"/>
        </w:rPr>
        <w:t>GROUP</w:t>
      </w:r>
      <w:r w:rsidRPr="008D6C4B">
        <w:rPr>
          <w:rFonts w:ascii="Helvetica" w:hAnsi="Helvetica" w:cs="Times New Roman"/>
          <w:color w:val="8688BD"/>
        </w:rPr>
        <w:t xml:space="preserve"> ONE: STANDARD </w:t>
      </w:r>
      <w:r w:rsidR="00EC0ECC">
        <w:rPr>
          <w:rFonts w:ascii="Helvetica" w:hAnsi="Helvetica" w:cs="Times New Roman"/>
          <w:color w:val="8688BD"/>
        </w:rPr>
        <w:t>TWO</w:t>
      </w:r>
      <w:r w:rsidRPr="008D6C4B">
        <w:rPr>
          <w:rFonts w:ascii="Helvetica" w:hAnsi="Helvetica" w:cs="Times New Roman"/>
          <w:color w:val="8688BD"/>
        </w:rPr>
        <w:t xml:space="preserve">: </w:t>
      </w:r>
      <w:r w:rsidR="00EC0ECC">
        <w:rPr>
          <w:rFonts w:ascii="Helvetica" w:hAnsi="Helvetica" w:cs="Times New Roman"/>
          <w:color w:val="8688BD"/>
        </w:rPr>
        <w:t>GOVERNANCE</w:t>
      </w:r>
    </w:p>
    <w:p w14:paraId="1FC0E441" w14:textId="77777777" w:rsidR="00950B48" w:rsidRPr="007B5435" w:rsidRDefault="00950B48" w:rsidP="00F95DF6">
      <w:pPr>
        <w:jc w:val="center"/>
        <w:outlineLvl w:val="0"/>
        <w:rPr>
          <w:rStyle w:val="IntenseReference"/>
          <w:rFonts w:ascii="Helvetica" w:hAnsi="Helvetica" w:cs="Arial"/>
          <w:b w:val="0"/>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632"/>
      </w:tblGrid>
      <w:tr w:rsidR="00950B48" w:rsidRPr="00E57715" w14:paraId="379E174D" w14:textId="77777777" w:rsidTr="0065110F">
        <w:trPr>
          <w:trHeight w:val="755"/>
        </w:trPr>
        <w:tc>
          <w:tcPr>
            <w:tcW w:w="2078" w:type="dxa"/>
            <w:shd w:val="clear" w:color="auto" w:fill="DEEAF6"/>
          </w:tcPr>
          <w:p w14:paraId="6A5F9F92" w14:textId="6319DC35" w:rsidR="00950B48" w:rsidRPr="00D43F67" w:rsidRDefault="00950B48" w:rsidP="0065110F">
            <w:pPr>
              <w:spacing w:before="40"/>
              <w:jc w:val="center"/>
              <w:rPr>
                <w:rFonts w:ascii="Times New Roman" w:hAnsi="Times New Roman" w:cs="Times New Roman"/>
                <w:bCs/>
                <w:smallCaps/>
                <w:szCs w:val="28"/>
              </w:rPr>
            </w:pPr>
            <w:r w:rsidRPr="00D43F67">
              <w:rPr>
                <w:rFonts w:ascii="Times New Roman" w:hAnsi="Times New Roman" w:cs="Times New Roman"/>
                <w:bCs/>
                <w:smallCaps/>
                <w:szCs w:val="28"/>
              </w:rPr>
              <w:t xml:space="preserve">See page </w:t>
            </w:r>
            <w:r w:rsidR="00277B1F">
              <w:rPr>
                <w:rFonts w:ascii="Times New Roman" w:hAnsi="Times New Roman" w:cs="Times New Roman"/>
                <w:bCs/>
                <w:smallCaps/>
                <w:szCs w:val="28"/>
              </w:rPr>
              <w:t>7</w:t>
            </w:r>
            <w:r w:rsidR="00DF3CC4">
              <w:rPr>
                <w:rFonts w:ascii="Times New Roman" w:hAnsi="Times New Roman" w:cs="Times New Roman"/>
                <w:bCs/>
                <w:smallCaps/>
                <w:szCs w:val="28"/>
              </w:rPr>
              <w:t>5</w:t>
            </w:r>
          </w:p>
          <w:p w14:paraId="71798F09" w14:textId="77777777" w:rsidR="00950B48" w:rsidRPr="00D43F67" w:rsidRDefault="00950B48" w:rsidP="0065110F">
            <w:pPr>
              <w:spacing w:before="40"/>
              <w:jc w:val="center"/>
              <w:rPr>
                <w:rFonts w:ascii="Times New Roman" w:hAnsi="Times New Roman" w:cs="Times New Roman"/>
                <w:b/>
                <w:bCs/>
                <w:smallCaps/>
                <w:sz w:val="28"/>
                <w:szCs w:val="28"/>
              </w:rPr>
            </w:pPr>
            <w:r w:rsidRPr="00D43F67">
              <w:rPr>
                <w:rFonts w:ascii="Times New Roman" w:hAnsi="Times New Roman" w:cs="Times New Roman"/>
                <w:bCs/>
                <w:smallCaps/>
                <w:szCs w:val="28"/>
              </w:rPr>
              <w:t>K-12 Manual</w:t>
            </w:r>
          </w:p>
        </w:tc>
        <w:tc>
          <w:tcPr>
            <w:tcW w:w="8632" w:type="dxa"/>
            <w:shd w:val="clear" w:color="auto" w:fill="DEEAF6"/>
          </w:tcPr>
          <w:p w14:paraId="5F7134CB" w14:textId="22DBAACA" w:rsidR="00950B48"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Leadership Oversight </w:t>
            </w:r>
            <w:r w:rsidR="00765A9B">
              <w:rPr>
                <w:rFonts w:ascii="Times New Roman" w:hAnsi="Times New Roman" w:cs="Times New Roman"/>
                <w:smallCaps/>
                <w:sz w:val="28"/>
                <w:szCs w:val="28"/>
              </w:rPr>
              <w:t>Group</w:t>
            </w:r>
            <w:r>
              <w:rPr>
                <w:rFonts w:ascii="Times New Roman" w:hAnsi="Times New Roman" w:cs="Times New Roman"/>
                <w:smallCaps/>
                <w:sz w:val="28"/>
                <w:szCs w:val="28"/>
              </w:rPr>
              <w:t xml:space="preserve">, Standard </w:t>
            </w:r>
            <w:r w:rsidR="005647C7">
              <w:rPr>
                <w:rFonts w:ascii="Times New Roman" w:hAnsi="Times New Roman" w:cs="Times New Roman"/>
                <w:smallCaps/>
                <w:sz w:val="28"/>
                <w:szCs w:val="28"/>
              </w:rPr>
              <w:t xml:space="preserve">Two </w:t>
            </w:r>
            <w:r w:rsidR="00EC0ECC">
              <w:rPr>
                <w:rFonts w:ascii="Times New Roman" w:hAnsi="Times New Roman" w:cs="Times New Roman"/>
                <w:smallCaps/>
                <w:sz w:val="28"/>
                <w:szCs w:val="28"/>
              </w:rPr>
              <w:t>Governance</w:t>
            </w:r>
          </w:p>
          <w:p w14:paraId="15033893" w14:textId="77777777" w:rsidR="00950B48" w:rsidRPr="00781AC3" w:rsidRDefault="00950B48" w:rsidP="0065110F">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 Strength, Quality, Weakness and Improvement Questions</w:t>
            </w:r>
          </w:p>
        </w:tc>
      </w:tr>
      <w:tr w:rsidR="003669A9" w:rsidRPr="00E57715" w14:paraId="3DC614EA" w14:textId="77777777" w:rsidTr="0065110F">
        <w:trPr>
          <w:trHeight w:val="755"/>
        </w:trPr>
        <w:tc>
          <w:tcPr>
            <w:tcW w:w="2078" w:type="dxa"/>
            <w:shd w:val="clear" w:color="auto" w:fill="auto"/>
          </w:tcPr>
          <w:p w14:paraId="669C346D" w14:textId="1FC2BF33" w:rsidR="003669A9" w:rsidRDefault="00760046" w:rsidP="003669A9">
            <w:pPr>
              <w:rPr>
                <w:sz w:val="22"/>
              </w:rPr>
            </w:pPr>
            <w:r>
              <w:rPr>
                <w:sz w:val="22"/>
              </w:rPr>
              <w:t>2</w:t>
            </w:r>
            <w:r w:rsidR="003669A9">
              <w:rPr>
                <w:sz w:val="22"/>
              </w:rPr>
              <w:t xml:space="preserve">S: </w:t>
            </w:r>
            <w:r w:rsidR="003669A9" w:rsidRPr="00EA4F26">
              <w:rPr>
                <w:sz w:val="22"/>
              </w:rPr>
              <w:t>Areas of Strength</w:t>
            </w:r>
            <w:r w:rsidR="003669A9">
              <w:rPr>
                <w:sz w:val="22"/>
              </w:rPr>
              <w:t>:</w:t>
            </w:r>
          </w:p>
          <w:p w14:paraId="46F0ABC8" w14:textId="119435D5" w:rsidR="003669A9" w:rsidRPr="00440B58" w:rsidRDefault="003669A9" w:rsidP="003669A9">
            <w:pPr>
              <w:rPr>
                <w:rStyle w:val="BookTitle"/>
                <w:b/>
                <w:bCs/>
                <w:smallCaps/>
                <w:spacing w:val="40"/>
                <w:sz w:val="22"/>
              </w:rPr>
            </w:pPr>
            <w:r w:rsidRPr="00AE2290">
              <w:rPr>
                <w:i/>
              </w:rPr>
              <w:t>What are your areas of greatest strength and why?</w:t>
            </w:r>
          </w:p>
        </w:tc>
        <w:tc>
          <w:tcPr>
            <w:tcW w:w="8632" w:type="dxa"/>
            <w:shd w:val="clear" w:color="auto" w:fill="auto"/>
          </w:tcPr>
          <w:p w14:paraId="19FAE416" w14:textId="77777777" w:rsidR="003669A9" w:rsidRDefault="003669A9" w:rsidP="003669A9">
            <w:pPr>
              <w:spacing w:before="40" w:after="40"/>
              <w:rPr>
                <w:rFonts w:ascii="Times New Roman" w:hAnsi="Times New Roman" w:cs="Times New Roman"/>
              </w:rPr>
            </w:pPr>
          </w:p>
          <w:p w14:paraId="490CDDF5" w14:textId="77777777" w:rsidR="003669A9" w:rsidRDefault="003669A9" w:rsidP="003669A9">
            <w:pPr>
              <w:spacing w:before="40" w:after="40"/>
              <w:rPr>
                <w:rFonts w:ascii="Times New Roman" w:hAnsi="Times New Roman" w:cs="Times New Roman"/>
              </w:rPr>
            </w:pPr>
          </w:p>
          <w:p w14:paraId="0DABE22A" w14:textId="77777777" w:rsidR="003669A9" w:rsidRDefault="003669A9" w:rsidP="003669A9">
            <w:pPr>
              <w:spacing w:before="40" w:after="40"/>
              <w:rPr>
                <w:rFonts w:ascii="Times New Roman" w:hAnsi="Times New Roman" w:cs="Times New Roman"/>
              </w:rPr>
            </w:pPr>
          </w:p>
          <w:p w14:paraId="0246F956" w14:textId="77777777" w:rsidR="003669A9" w:rsidRDefault="003669A9" w:rsidP="003669A9">
            <w:pPr>
              <w:spacing w:before="40" w:after="40"/>
              <w:rPr>
                <w:rFonts w:ascii="Times New Roman" w:hAnsi="Times New Roman" w:cs="Times New Roman"/>
              </w:rPr>
            </w:pPr>
          </w:p>
          <w:p w14:paraId="77D80353" w14:textId="63A8A0C2" w:rsidR="003669A9" w:rsidRDefault="003669A9" w:rsidP="003669A9">
            <w:pPr>
              <w:spacing w:before="40" w:after="40"/>
              <w:rPr>
                <w:rFonts w:ascii="Times New Roman" w:hAnsi="Times New Roman" w:cs="Times New Roman"/>
              </w:rPr>
            </w:pPr>
          </w:p>
          <w:p w14:paraId="572C1694" w14:textId="77777777" w:rsidR="00D06D1B" w:rsidRDefault="00D06D1B" w:rsidP="003669A9">
            <w:pPr>
              <w:spacing w:before="40" w:after="40"/>
              <w:rPr>
                <w:rFonts w:ascii="Times New Roman" w:hAnsi="Times New Roman" w:cs="Times New Roman"/>
              </w:rPr>
            </w:pPr>
          </w:p>
          <w:p w14:paraId="35047201" w14:textId="77777777" w:rsidR="003669A9" w:rsidRDefault="003669A9" w:rsidP="003669A9">
            <w:pPr>
              <w:spacing w:before="40" w:after="40"/>
              <w:rPr>
                <w:rFonts w:ascii="Times New Roman" w:hAnsi="Times New Roman" w:cs="Times New Roman"/>
              </w:rPr>
            </w:pPr>
          </w:p>
          <w:p w14:paraId="06965BAC" w14:textId="77777777" w:rsidR="003669A9" w:rsidRDefault="003669A9" w:rsidP="003669A9">
            <w:pPr>
              <w:spacing w:before="40" w:after="40"/>
              <w:rPr>
                <w:rFonts w:ascii="Times New Roman" w:hAnsi="Times New Roman" w:cs="Times New Roman"/>
              </w:rPr>
            </w:pPr>
          </w:p>
          <w:p w14:paraId="514777A7" w14:textId="77777777" w:rsidR="003669A9" w:rsidRPr="00E57715" w:rsidRDefault="003669A9" w:rsidP="003669A9">
            <w:pPr>
              <w:spacing w:before="40" w:after="40"/>
              <w:rPr>
                <w:rFonts w:ascii="Times New Roman" w:hAnsi="Times New Roman" w:cs="Times New Roman"/>
              </w:rPr>
            </w:pPr>
          </w:p>
        </w:tc>
      </w:tr>
      <w:tr w:rsidR="003669A9" w:rsidRPr="00E57715" w14:paraId="58064504" w14:textId="77777777" w:rsidTr="0065110F">
        <w:trPr>
          <w:trHeight w:val="755"/>
        </w:trPr>
        <w:tc>
          <w:tcPr>
            <w:tcW w:w="2078" w:type="dxa"/>
            <w:shd w:val="clear" w:color="auto" w:fill="auto"/>
          </w:tcPr>
          <w:p w14:paraId="5E415BA0" w14:textId="2FF89531" w:rsidR="003669A9" w:rsidRDefault="00760046" w:rsidP="003669A9">
            <w:pPr>
              <w:rPr>
                <w:sz w:val="22"/>
              </w:rPr>
            </w:pPr>
            <w:r>
              <w:rPr>
                <w:sz w:val="22"/>
              </w:rPr>
              <w:t>2</w:t>
            </w:r>
            <w:r w:rsidR="003669A9">
              <w:rPr>
                <w:sz w:val="22"/>
              </w:rPr>
              <w:t>Q: Maintaining Quality:</w:t>
            </w:r>
          </w:p>
          <w:p w14:paraId="731D2747" w14:textId="0C64E9DC" w:rsidR="003669A9" w:rsidRPr="00EA4F26" w:rsidRDefault="003669A9" w:rsidP="003669A9">
            <w:pPr>
              <w:rPr>
                <w:sz w:val="22"/>
              </w:rPr>
            </w:pPr>
            <w:r w:rsidRPr="00AE2290">
              <w:rPr>
                <w:i/>
              </w:rPr>
              <w:t>What actions are</w:t>
            </w:r>
            <w:r>
              <w:rPr>
                <w:i/>
              </w:rPr>
              <w:t xml:space="preserve"> you implementing to sustain your</w:t>
            </w:r>
            <w:r w:rsidRPr="00AE2290">
              <w:rPr>
                <w:i/>
              </w:rPr>
              <w:t xml:space="preserve"> areas of strength?</w:t>
            </w:r>
          </w:p>
        </w:tc>
        <w:tc>
          <w:tcPr>
            <w:tcW w:w="8632" w:type="dxa"/>
            <w:shd w:val="clear" w:color="auto" w:fill="auto"/>
          </w:tcPr>
          <w:p w14:paraId="4078B991" w14:textId="77777777" w:rsidR="003669A9" w:rsidRDefault="003669A9" w:rsidP="003669A9">
            <w:pPr>
              <w:spacing w:before="40" w:after="40"/>
              <w:rPr>
                <w:rFonts w:ascii="Times New Roman" w:hAnsi="Times New Roman" w:cs="Times New Roman"/>
              </w:rPr>
            </w:pPr>
          </w:p>
          <w:p w14:paraId="7273C35E" w14:textId="77777777" w:rsidR="003669A9" w:rsidRDefault="003669A9" w:rsidP="003669A9">
            <w:pPr>
              <w:spacing w:before="40" w:after="40"/>
              <w:rPr>
                <w:rFonts w:ascii="Times New Roman" w:hAnsi="Times New Roman" w:cs="Times New Roman"/>
              </w:rPr>
            </w:pPr>
          </w:p>
          <w:p w14:paraId="49724E7B" w14:textId="77777777" w:rsidR="003669A9" w:rsidRDefault="003669A9" w:rsidP="003669A9">
            <w:pPr>
              <w:spacing w:before="40" w:after="40"/>
              <w:rPr>
                <w:rFonts w:ascii="Times New Roman" w:hAnsi="Times New Roman" w:cs="Times New Roman"/>
              </w:rPr>
            </w:pPr>
          </w:p>
          <w:p w14:paraId="41399A8D" w14:textId="77777777" w:rsidR="003669A9" w:rsidRDefault="003669A9" w:rsidP="003669A9">
            <w:pPr>
              <w:spacing w:before="40" w:after="40"/>
              <w:rPr>
                <w:rFonts w:ascii="Times New Roman" w:hAnsi="Times New Roman" w:cs="Times New Roman"/>
              </w:rPr>
            </w:pPr>
          </w:p>
          <w:p w14:paraId="59EAF334" w14:textId="77777777" w:rsidR="003669A9" w:rsidRDefault="003669A9" w:rsidP="003669A9">
            <w:pPr>
              <w:spacing w:before="40" w:after="40"/>
              <w:rPr>
                <w:rFonts w:ascii="Times New Roman" w:hAnsi="Times New Roman" w:cs="Times New Roman"/>
              </w:rPr>
            </w:pPr>
          </w:p>
          <w:p w14:paraId="258105E2" w14:textId="101318B0" w:rsidR="003669A9" w:rsidRDefault="003669A9" w:rsidP="003669A9">
            <w:pPr>
              <w:spacing w:before="40" w:after="40"/>
              <w:rPr>
                <w:rFonts w:ascii="Times New Roman" w:hAnsi="Times New Roman" w:cs="Times New Roman"/>
              </w:rPr>
            </w:pPr>
          </w:p>
          <w:p w14:paraId="47A6C38C" w14:textId="77777777" w:rsidR="00D06D1B" w:rsidRDefault="00D06D1B" w:rsidP="003669A9">
            <w:pPr>
              <w:spacing w:before="40" w:after="40"/>
              <w:rPr>
                <w:rFonts w:ascii="Times New Roman" w:hAnsi="Times New Roman" w:cs="Times New Roman"/>
              </w:rPr>
            </w:pPr>
          </w:p>
          <w:p w14:paraId="61CB6978" w14:textId="77777777" w:rsidR="003669A9" w:rsidRDefault="003669A9" w:rsidP="003669A9">
            <w:pPr>
              <w:spacing w:before="40" w:after="40"/>
              <w:rPr>
                <w:rFonts w:ascii="Times New Roman" w:hAnsi="Times New Roman" w:cs="Times New Roman"/>
              </w:rPr>
            </w:pPr>
          </w:p>
          <w:p w14:paraId="539A0D8A" w14:textId="77777777" w:rsidR="003669A9" w:rsidRPr="00E57715" w:rsidRDefault="003669A9" w:rsidP="003669A9">
            <w:pPr>
              <w:spacing w:before="40" w:after="40"/>
              <w:rPr>
                <w:rFonts w:ascii="Times New Roman" w:hAnsi="Times New Roman" w:cs="Times New Roman"/>
              </w:rPr>
            </w:pPr>
          </w:p>
        </w:tc>
      </w:tr>
      <w:tr w:rsidR="003669A9" w:rsidRPr="00E57715" w14:paraId="4BA2299E" w14:textId="77777777" w:rsidTr="0065110F">
        <w:trPr>
          <w:trHeight w:val="755"/>
        </w:trPr>
        <w:tc>
          <w:tcPr>
            <w:tcW w:w="2078" w:type="dxa"/>
            <w:shd w:val="clear" w:color="auto" w:fill="auto"/>
          </w:tcPr>
          <w:p w14:paraId="573229BF" w14:textId="4720E69A" w:rsidR="003669A9" w:rsidRDefault="00760046" w:rsidP="003669A9">
            <w:pPr>
              <w:rPr>
                <w:sz w:val="22"/>
              </w:rPr>
            </w:pPr>
            <w:r>
              <w:rPr>
                <w:sz w:val="22"/>
              </w:rPr>
              <w:t>2</w:t>
            </w:r>
            <w:r w:rsidR="003669A9">
              <w:rPr>
                <w:sz w:val="22"/>
              </w:rPr>
              <w:t>W: Areas of Weakness:</w:t>
            </w:r>
          </w:p>
          <w:p w14:paraId="03929B26" w14:textId="3A787514" w:rsidR="003669A9" w:rsidRPr="00EA4F26" w:rsidRDefault="003669A9" w:rsidP="003669A9">
            <w:pPr>
              <w:rPr>
                <w:sz w:val="22"/>
              </w:rPr>
            </w:pPr>
            <w:r w:rsidRPr="00AE2290">
              <w:rPr>
                <w:i/>
              </w:rPr>
              <w:t>What are your areas of weakness and why?</w:t>
            </w:r>
          </w:p>
        </w:tc>
        <w:tc>
          <w:tcPr>
            <w:tcW w:w="8632" w:type="dxa"/>
            <w:shd w:val="clear" w:color="auto" w:fill="auto"/>
          </w:tcPr>
          <w:p w14:paraId="2A56BB7A" w14:textId="77777777" w:rsidR="003669A9" w:rsidRDefault="003669A9" w:rsidP="003669A9">
            <w:pPr>
              <w:spacing w:before="40" w:after="40"/>
              <w:rPr>
                <w:rFonts w:ascii="Times New Roman" w:hAnsi="Times New Roman" w:cs="Times New Roman"/>
              </w:rPr>
            </w:pPr>
          </w:p>
          <w:p w14:paraId="5C62F369" w14:textId="0FEA89EF" w:rsidR="003669A9" w:rsidRDefault="003669A9" w:rsidP="003669A9">
            <w:pPr>
              <w:spacing w:before="40" w:after="40"/>
              <w:rPr>
                <w:rFonts w:ascii="Times New Roman" w:hAnsi="Times New Roman" w:cs="Times New Roman"/>
              </w:rPr>
            </w:pPr>
          </w:p>
          <w:p w14:paraId="33BA6074" w14:textId="77777777" w:rsidR="00D06D1B" w:rsidRDefault="00D06D1B" w:rsidP="003669A9">
            <w:pPr>
              <w:spacing w:before="40" w:after="40"/>
              <w:rPr>
                <w:rFonts w:ascii="Times New Roman" w:hAnsi="Times New Roman" w:cs="Times New Roman"/>
              </w:rPr>
            </w:pPr>
          </w:p>
          <w:p w14:paraId="5B20F6E8" w14:textId="77777777" w:rsidR="003669A9" w:rsidRDefault="003669A9" w:rsidP="003669A9">
            <w:pPr>
              <w:spacing w:before="40" w:after="40"/>
              <w:rPr>
                <w:rFonts w:ascii="Times New Roman" w:hAnsi="Times New Roman" w:cs="Times New Roman"/>
              </w:rPr>
            </w:pPr>
          </w:p>
          <w:p w14:paraId="7CF738E6" w14:textId="77777777" w:rsidR="003669A9" w:rsidRDefault="003669A9" w:rsidP="003669A9">
            <w:pPr>
              <w:spacing w:before="40" w:after="40"/>
              <w:rPr>
                <w:rFonts w:ascii="Times New Roman" w:hAnsi="Times New Roman" w:cs="Times New Roman"/>
              </w:rPr>
            </w:pPr>
          </w:p>
          <w:p w14:paraId="334ED2AE" w14:textId="77777777" w:rsidR="003669A9" w:rsidRDefault="003669A9" w:rsidP="003669A9">
            <w:pPr>
              <w:spacing w:before="40" w:after="40"/>
              <w:rPr>
                <w:rFonts w:ascii="Times New Roman" w:hAnsi="Times New Roman" w:cs="Times New Roman"/>
              </w:rPr>
            </w:pPr>
          </w:p>
          <w:p w14:paraId="71F53240" w14:textId="77777777" w:rsidR="003669A9" w:rsidRDefault="003669A9" w:rsidP="003669A9">
            <w:pPr>
              <w:spacing w:before="40" w:after="40"/>
              <w:rPr>
                <w:rFonts w:ascii="Times New Roman" w:hAnsi="Times New Roman" w:cs="Times New Roman"/>
              </w:rPr>
            </w:pPr>
          </w:p>
          <w:p w14:paraId="6695C7AB" w14:textId="77777777" w:rsidR="003669A9" w:rsidRDefault="003669A9" w:rsidP="003669A9">
            <w:pPr>
              <w:spacing w:before="40" w:after="40"/>
              <w:rPr>
                <w:rFonts w:ascii="Times New Roman" w:hAnsi="Times New Roman" w:cs="Times New Roman"/>
              </w:rPr>
            </w:pPr>
          </w:p>
          <w:p w14:paraId="1B19E63B" w14:textId="77777777" w:rsidR="003669A9" w:rsidRPr="00E57715" w:rsidRDefault="003669A9" w:rsidP="003669A9">
            <w:pPr>
              <w:spacing w:before="40" w:after="40"/>
              <w:rPr>
                <w:rFonts w:ascii="Times New Roman" w:hAnsi="Times New Roman" w:cs="Times New Roman"/>
              </w:rPr>
            </w:pPr>
          </w:p>
        </w:tc>
      </w:tr>
      <w:tr w:rsidR="003669A9" w:rsidRPr="00E57715" w14:paraId="0F8F6BAC" w14:textId="77777777" w:rsidTr="0065110F">
        <w:trPr>
          <w:trHeight w:val="755"/>
        </w:trPr>
        <w:tc>
          <w:tcPr>
            <w:tcW w:w="2078" w:type="dxa"/>
            <w:shd w:val="clear" w:color="auto" w:fill="auto"/>
          </w:tcPr>
          <w:p w14:paraId="6D118310" w14:textId="08DAA1C4" w:rsidR="003669A9" w:rsidRDefault="00760046" w:rsidP="003669A9">
            <w:pPr>
              <w:rPr>
                <w:sz w:val="22"/>
              </w:rPr>
            </w:pPr>
            <w:r>
              <w:rPr>
                <w:sz w:val="22"/>
              </w:rPr>
              <w:t>2</w:t>
            </w:r>
            <w:r w:rsidR="003669A9">
              <w:rPr>
                <w:sz w:val="22"/>
              </w:rPr>
              <w:t>I: Plans for Improvement:</w:t>
            </w:r>
          </w:p>
          <w:p w14:paraId="2723777B" w14:textId="53DDF093" w:rsidR="003669A9" w:rsidRDefault="003669A9" w:rsidP="003669A9">
            <w:pPr>
              <w:rPr>
                <w:sz w:val="22"/>
              </w:rPr>
            </w:pPr>
            <w:r>
              <w:rPr>
                <w:i/>
              </w:rPr>
              <w:t>(Administration)</w:t>
            </w:r>
            <w:r w:rsidRPr="00AE2290">
              <w:rPr>
                <w:i/>
              </w:rPr>
              <w:t>: What are your plans for improvement?</w:t>
            </w:r>
          </w:p>
        </w:tc>
        <w:tc>
          <w:tcPr>
            <w:tcW w:w="8632" w:type="dxa"/>
            <w:shd w:val="clear" w:color="auto" w:fill="auto"/>
          </w:tcPr>
          <w:p w14:paraId="16AB5E70" w14:textId="77777777" w:rsidR="003669A9" w:rsidRDefault="003669A9" w:rsidP="003669A9">
            <w:pPr>
              <w:spacing w:before="40" w:after="40"/>
              <w:rPr>
                <w:rFonts w:ascii="Times New Roman" w:hAnsi="Times New Roman" w:cs="Times New Roman"/>
              </w:rPr>
            </w:pPr>
          </w:p>
          <w:p w14:paraId="47529D5E" w14:textId="77777777" w:rsidR="003669A9" w:rsidRDefault="003669A9" w:rsidP="003669A9">
            <w:pPr>
              <w:spacing w:before="40" w:after="40"/>
              <w:rPr>
                <w:rFonts w:ascii="Times New Roman" w:hAnsi="Times New Roman" w:cs="Times New Roman"/>
              </w:rPr>
            </w:pPr>
          </w:p>
          <w:p w14:paraId="476BFF35" w14:textId="77777777" w:rsidR="003669A9" w:rsidRDefault="003669A9" w:rsidP="003669A9">
            <w:pPr>
              <w:spacing w:before="40" w:after="40"/>
              <w:rPr>
                <w:rFonts w:ascii="Times New Roman" w:hAnsi="Times New Roman" w:cs="Times New Roman"/>
              </w:rPr>
            </w:pPr>
          </w:p>
          <w:p w14:paraId="152A68DA" w14:textId="77777777" w:rsidR="003669A9" w:rsidRDefault="003669A9" w:rsidP="003669A9">
            <w:pPr>
              <w:spacing w:before="40" w:after="40"/>
              <w:rPr>
                <w:rFonts w:ascii="Times New Roman" w:hAnsi="Times New Roman" w:cs="Times New Roman"/>
              </w:rPr>
            </w:pPr>
          </w:p>
          <w:p w14:paraId="17052972" w14:textId="77777777" w:rsidR="003669A9" w:rsidRDefault="003669A9" w:rsidP="003669A9">
            <w:pPr>
              <w:spacing w:before="40" w:after="40"/>
              <w:rPr>
                <w:rFonts w:ascii="Times New Roman" w:hAnsi="Times New Roman" w:cs="Times New Roman"/>
              </w:rPr>
            </w:pPr>
          </w:p>
          <w:p w14:paraId="5CEE33E0" w14:textId="77777777" w:rsidR="003669A9" w:rsidRDefault="003669A9" w:rsidP="003669A9">
            <w:pPr>
              <w:spacing w:before="40" w:after="40"/>
              <w:rPr>
                <w:rFonts w:ascii="Times New Roman" w:hAnsi="Times New Roman" w:cs="Times New Roman"/>
              </w:rPr>
            </w:pPr>
          </w:p>
          <w:p w14:paraId="3948F476" w14:textId="516B1F61" w:rsidR="003669A9" w:rsidRDefault="003669A9" w:rsidP="003669A9">
            <w:pPr>
              <w:spacing w:before="40" w:after="40"/>
              <w:rPr>
                <w:rFonts w:ascii="Times New Roman" w:hAnsi="Times New Roman" w:cs="Times New Roman"/>
              </w:rPr>
            </w:pPr>
          </w:p>
          <w:p w14:paraId="159FB07F" w14:textId="77777777" w:rsidR="00D06D1B" w:rsidRDefault="00D06D1B" w:rsidP="003669A9">
            <w:pPr>
              <w:spacing w:before="40" w:after="40"/>
              <w:rPr>
                <w:rFonts w:ascii="Times New Roman" w:hAnsi="Times New Roman" w:cs="Times New Roman"/>
              </w:rPr>
            </w:pPr>
          </w:p>
          <w:p w14:paraId="3ED735C6" w14:textId="77777777" w:rsidR="003669A9" w:rsidRDefault="003669A9" w:rsidP="003669A9">
            <w:pPr>
              <w:spacing w:before="40" w:after="40"/>
              <w:rPr>
                <w:rFonts w:ascii="Times New Roman" w:hAnsi="Times New Roman" w:cs="Times New Roman"/>
              </w:rPr>
            </w:pPr>
          </w:p>
          <w:p w14:paraId="0C1B54C3" w14:textId="77777777" w:rsidR="003669A9" w:rsidRPr="00E57715" w:rsidRDefault="003669A9" w:rsidP="003669A9">
            <w:pPr>
              <w:spacing w:before="40" w:after="40"/>
              <w:rPr>
                <w:rFonts w:ascii="Times New Roman" w:hAnsi="Times New Roman" w:cs="Times New Roman"/>
              </w:rPr>
            </w:pPr>
          </w:p>
        </w:tc>
      </w:tr>
    </w:tbl>
    <w:p w14:paraId="44601F7D" w14:textId="77777777" w:rsidR="00950B48" w:rsidRDefault="00950B48" w:rsidP="00F95DF6">
      <w:pPr>
        <w:jc w:val="center"/>
        <w:outlineLvl w:val="0"/>
        <w:rPr>
          <w:rStyle w:val="IntenseReference"/>
          <w:rFonts w:ascii="Arial" w:hAnsi="Arial" w:cs="Arial"/>
          <w:color w:val="7373AE"/>
          <w:sz w:val="28"/>
          <w:szCs w:val="28"/>
        </w:rPr>
      </w:pPr>
    </w:p>
    <w:p w14:paraId="12B2FF58" w14:textId="0BEB45A7" w:rsidR="00A1620B" w:rsidRDefault="00A1620B">
      <w:pPr>
        <w:rPr>
          <w:rStyle w:val="IntenseReference"/>
          <w:rFonts w:ascii="Arial" w:hAnsi="Arial" w:cs="Arial"/>
          <w:color w:val="7373AE"/>
          <w:sz w:val="28"/>
          <w:szCs w:val="28"/>
        </w:rPr>
      </w:pPr>
    </w:p>
    <w:p w14:paraId="5DAF9660" w14:textId="77FA9EF1" w:rsidR="00F95DF6" w:rsidRDefault="00F95DF6" w:rsidP="00F95DF6">
      <w:pPr>
        <w:jc w:val="center"/>
        <w:outlineLvl w:val="0"/>
        <w:rPr>
          <w:rStyle w:val="IntenseReference"/>
          <w:rFonts w:ascii="Arial" w:hAnsi="Arial" w:cs="Arial"/>
          <w:color w:val="7373AE"/>
          <w:sz w:val="28"/>
          <w:szCs w:val="28"/>
        </w:rPr>
      </w:pPr>
      <w:r w:rsidRPr="00A1620B">
        <w:rPr>
          <w:rStyle w:val="IntenseReference"/>
          <w:rFonts w:ascii="Arial" w:hAnsi="Arial" w:cs="Arial"/>
          <w:sz w:val="28"/>
          <w:szCs w:val="28"/>
        </w:rPr>
        <w:lastRenderedPageBreak/>
        <w:t xml:space="preserve">Evidence Submitted for Standard </w:t>
      </w:r>
      <w:r w:rsidR="005647C7" w:rsidRPr="00A1620B">
        <w:rPr>
          <w:rStyle w:val="IntenseReference"/>
          <w:rFonts w:ascii="Arial" w:hAnsi="Arial" w:cs="Arial"/>
          <w:sz w:val="28"/>
          <w:szCs w:val="28"/>
        </w:rPr>
        <w:t>Two</w:t>
      </w:r>
      <w:r w:rsidR="00EC0ECC" w:rsidRPr="00A1620B">
        <w:rPr>
          <w:rStyle w:val="IntenseReference"/>
          <w:rFonts w:ascii="Arial" w:hAnsi="Arial" w:cs="Arial"/>
          <w:sz w:val="28"/>
          <w:szCs w:val="28"/>
        </w:rPr>
        <w:t xml:space="preserve"> Governance</w:t>
      </w:r>
      <w:r w:rsidRPr="00A1620B">
        <w:rPr>
          <w:rStyle w:val="IntenseReference"/>
          <w:rFonts w:ascii="Arial" w:hAnsi="Arial" w:cs="Arial"/>
          <w:sz w:val="28"/>
          <w:szCs w:val="28"/>
        </w:rPr>
        <w:t>:</w:t>
      </w:r>
    </w:p>
    <w:p w14:paraId="0F1CF5AB" w14:textId="77777777" w:rsidR="00F34F07" w:rsidRPr="00A90EDE" w:rsidRDefault="00F34F07" w:rsidP="00770421">
      <w:pPr>
        <w:rPr>
          <w:rStyle w:val="IntenseReference"/>
          <w:rFonts w:ascii="Helvetica" w:hAnsi="Helvetica" w:cs="Arial"/>
          <w:sz w:val="20"/>
          <w:szCs w:val="20"/>
          <w:u w:val="none"/>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F95DF6" w:rsidRPr="00E57715" w14:paraId="587EE204" w14:textId="77777777" w:rsidTr="0065110F">
        <w:trPr>
          <w:trHeight w:val="332"/>
        </w:trPr>
        <w:tc>
          <w:tcPr>
            <w:tcW w:w="10710" w:type="dxa"/>
            <w:shd w:val="clear" w:color="auto" w:fill="323E4F" w:themeFill="text2" w:themeFillShade="BF"/>
          </w:tcPr>
          <w:p w14:paraId="5DF69A00" w14:textId="5220A197" w:rsidR="00F95DF6" w:rsidRPr="002B7190" w:rsidRDefault="00F95DF6" w:rsidP="0065110F">
            <w:pPr>
              <w:spacing w:before="40" w:after="40"/>
              <w:rPr>
                <w:rFonts w:ascii="Arial" w:hAnsi="Arial" w:cs="Arial"/>
                <w:color w:val="FFFFFF"/>
              </w:rPr>
            </w:pPr>
            <w:r w:rsidRPr="002B7190">
              <w:rPr>
                <w:rFonts w:ascii="Arial" w:hAnsi="Arial" w:cs="Arial"/>
                <w:color w:val="FFFFFF"/>
              </w:rPr>
              <w:t>Evidence</w:t>
            </w:r>
          </w:p>
        </w:tc>
      </w:tr>
      <w:tr w:rsidR="00F95DF6" w:rsidRPr="00E57715" w14:paraId="37B3C352" w14:textId="77777777" w:rsidTr="0065110F">
        <w:trPr>
          <w:trHeight w:val="332"/>
        </w:trPr>
        <w:tc>
          <w:tcPr>
            <w:tcW w:w="10710" w:type="dxa"/>
            <w:shd w:val="clear" w:color="auto" w:fill="auto"/>
          </w:tcPr>
          <w:p w14:paraId="16B1A280" w14:textId="35247170" w:rsidR="00F95DF6" w:rsidRPr="00EC51B3" w:rsidRDefault="00EC51B3" w:rsidP="00EC51B3">
            <w:pPr>
              <w:tabs>
                <w:tab w:val="left" w:pos="2640"/>
              </w:tabs>
              <w:spacing w:before="40" w:after="40"/>
              <w:jc w:val="center"/>
              <w:rPr>
                <w:rFonts w:ascii="Arial" w:hAnsi="Arial" w:cs="Arial"/>
                <w:b/>
                <w:bCs/>
              </w:rPr>
            </w:pPr>
            <w:r>
              <w:rPr>
                <w:rFonts w:ascii="Arial" w:hAnsi="Arial" w:cs="Arial"/>
                <w:b/>
                <w:bCs/>
              </w:rPr>
              <w:t>Refer to the K-12 Accreditation Manual for Required Evidence and Examples</w:t>
            </w:r>
          </w:p>
        </w:tc>
      </w:tr>
      <w:tr w:rsidR="00F95DF6" w:rsidRPr="00E57715" w14:paraId="1C353F73" w14:textId="77777777" w:rsidTr="0065110F">
        <w:trPr>
          <w:trHeight w:val="332"/>
        </w:trPr>
        <w:tc>
          <w:tcPr>
            <w:tcW w:w="10710" w:type="dxa"/>
            <w:shd w:val="clear" w:color="auto" w:fill="auto"/>
          </w:tcPr>
          <w:p w14:paraId="0658EAD2" w14:textId="2A03DED6" w:rsidR="00F95DF6" w:rsidRPr="002B7190" w:rsidRDefault="00F95DF6" w:rsidP="0065110F">
            <w:pPr>
              <w:tabs>
                <w:tab w:val="left" w:pos="2640"/>
              </w:tabs>
              <w:spacing w:before="40" w:after="40"/>
              <w:rPr>
                <w:rFonts w:ascii="Arial" w:hAnsi="Arial" w:cs="Arial"/>
              </w:rPr>
            </w:pPr>
          </w:p>
        </w:tc>
      </w:tr>
      <w:tr w:rsidR="00F95DF6" w:rsidRPr="00E57715" w14:paraId="6084CDF6" w14:textId="77777777" w:rsidTr="0065110F">
        <w:trPr>
          <w:trHeight w:val="332"/>
        </w:trPr>
        <w:tc>
          <w:tcPr>
            <w:tcW w:w="10710" w:type="dxa"/>
            <w:shd w:val="clear" w:color="auto" w:fill="auto"/>
          </w:tcPr>
          <w:p w14:paraId="41CFEB5B" w14:textId="77777777" w:rsidR="00F95DF6" w:rsidRPr="002B7190" w:rsidRDefault="00F95DF6" w:rsidP="0065110F">
            <w:pPr>
              <w:spacing w:before="40" w:after="40"/>
              <w:rPr>
                <w:rFonts w:ascii="Arial" w:hAnsi="Arial" w:cs="Arial"/>
              </w:rPr>
            </w:pPr>
          </w:p>
        </w:tc>
      </w:tr>
      <w:tr w:rsidR="00F95DF6" w:rsidRPr="00E57715" w14:paraId="0F1E2309" w14:textId="77777777" w:rsidTr="0065110F">
        <w:trPr>
          <w:trHeight w:val="332"/>
        </w:trPr>
        <w:tc>
          <w:tcPr>
            <w:tcW w:w="10710" w:type="dxa"/>
            <w:shd w:val="clear" w:color="auto" w:fill="auto"/>
          </w:tcPr>
          <w:p w14:paraId="393DB38E" w14:textId="77777777" w:rsidR="00F95DF6" w:rsidRPr="002B7190" w:rsidRDefault="00F95DF6" w:rsidP="0065110F">
            <w:pPr>
              <w:spacing w:before="40" w:after="40"/>
              <w:rPr>
                <w:rFonts w:ascii="Arial" w:hAnsi="Arial" w:cs="Arial"/>
              </w:rPr>
            </w:pPr>
          </w:p>
        </w:tc>
      </w:tr>
      <w:tr w:rsidR="00F95DF6" w:rsidRPr="00E57715" w14:paraId="3EDFFB54" w14:textId="77777777" w:rsidTr="0065110F">
        <w:trPr>
          <w:trHeight w:val="332"/>
        </w:trPr>
        <w:tc>
          <w:tcPr>
            <w:tcW w:w="10710" w:type="dxa"/>
            <w:shd w:val="clear" w:color="auto" w:fill="auto"/>
          </w:tcPr>
          <w:p w14:paraId="1232B896" w14:textId="77777777" w:rsidR="00F95DF6" w:rsidRPr="002B7190" w:rsidRDefault="00F95DF6" w:rsidP="0065110F">
            <w:pPr>
              <w:spacing w:before="40" w:after="40"/>
              <w:rPr>
                <w:rFonts w:ascii="Arial" w:hAnsi="Arial" w:cs="Arial"/>
              </w:rPr>
            </w:pPr>
          </w:p>
        </w:tc>
      </w:tr>
      <w:tr w:rsidR="00F95DF6" w:rsidRPr="00E57715" w14:paraId="65687FC4" w14:textId="77777777" w:rsidTr="0065110F">
        <w:trPr>
          <w:trHeight w:val="331"/>
        </w:trPr>
        <w:tc>
          <w:tcPr>
            <w:tcW w:w="10710" w:type="dxa"/>
          </w:tcPr>
          <w:p w14:paraId="4C4A9CA7" w14:textId="1CD60EDE" w:rsidR="00F95DF6" w:rsidRPr="002B7190" w:rsidRDefault="00F95DF6" w:rsidP="0065110F">
            <w:pPr>
              <w:spacing w:before="40" w:after="40"/>
              <w:rPr>
                <w:rFonts w:ascii="Adobe Caslon Pro" w:hAnsi="Adobe Caslon Pro"/>
              </w:rPr>
            </w:pPr>
          </w:p>
        </w:tc>
      </w:tr>
      <w:tr w:rsidR="00F95DF6" w:rsidRPr="00E57715" w14:paraId="48E28788" w14:textId="77777777" w:rsidTr="0065110F">
        <w:trPr>
          <w:trHeight w:val="331"/>
        </w:trPr>
        <w:tc>
          <w:tcPr>
            <w:tcW w:w="10710" w:type="dxa"/>
          </w:tcPr>
          <w:p w14:paraId="74FA7EE2" w14:textId="5B0519A9" w:rsidR="00F95DF6" w:rsidRPr="002B7190" w:rsidRDefault="00F95DF6" w:rsidP="0065110F">
            <w:pPr>
              <w:spacing w:before="40" w:after="40"/>
              <w:rPr>
                <w:rFonts w:ascii="Adobe Caslon Pro" w:hAnsi="Adobe Caslon Pro"/>
              </w:rPr>
            </w:pPr>
          </w:p>
        </w:tc>
      </w:tr>
      <w:tr w:rsidR="00F95DF6" w:rsidRPr="00E57715" w14:paraId="15AB2DFA" w14:textId="77777777" w:rsidTr="0065110F">
        <w:trPr>
          <w:trHeight w:val="331"/>
        </w:trPr>
        <w:tc>
          <w:tcPr>
            <w:tcW w:w="10710" w:type="dxa"/>
          </w:tcPr>
          <w:p w14:paraId="357647BF" w14:textId="6DB65F61" w:rsidR="00F95DF6" w:rsidRPr="002B7190" w:rsidRDefault="00F95DF6" w:rsidP="0065110F">
            <w:pPr>
              <w:spacing w:before="40" w:after="40"/>
              <w:rPr>
                <w:rFonts w:ascii="Adobe Caslon Pro" w:hAnsi="Adobe Caslon Pro"/>
              </w:rPr>
            </w:pPr>
          </w:p>
        </w:tc>
      </w:tr>
      <w:tr w:rsidR="00F95DF6" w:rsidRPr="00E57715" w14:paraId="644116E2" w14:textId="77777777" w:rsidTr="0065110F">
        <w:trPr>
          <w:trHeight w:val="331"/>
        </w:trPr>
        <w:tc>
          <w:tcPr>
            <w:tcW w:w="10710" w:type="dxa"/>
          </w:tcPr>
          <w:p w14:paraId="630F7D26" w14:textId="0875F72A" w:rsidR="00F95DF6" w:rsidRPr="002B7190" w:rsidRDefault="00F95DF6" w:rsidP="0065110F">
            <w:pPr>
              <w:spacing w:before="40" w:after="40"/>
              <w:rPr>
                <w:rFonts w:ascii="Adobe Caslon Pro" w:hAnsi="Adobe Caslon Pro"/>
              </w:rPr>
            </w:pPr>
          </w:p>
        </w:tc>
      </w:tr>
      <w:tr w:rsidR="00F95DF6" w:rsidRPr="00E57715" w14:paraId="1D407B76" w14:textId="77777777" w:rsidTr="0065110F">
        <w:trPr>
          <w:trHeight w:val="331"/>
        </w:trPr>
        <w:tc>
          <w:tcPr>
            <w:tcW w:w="10710" w:type="dxa"/>
          </w:tcPr>
          <w:p w14:paraId="3017D483" w14:textId="3097C187" w:rsidR="00F95DF6" w:rsidRPr="002B7190" w:rsidRDefault="00F95DF6" w:rsidP="0065110F">
            <w:pPr>
              <w:spacing w:before="40" w:after="40"/>
              <w:rPr>
                <w:rFonts w:ascii="Adobe Caslon Pro" w:hAnsi="Adobe Caslon Pro"/>
              </w:rPr>
            </w:pPr>
          </w:p>
        </w:tc>
      </w:tr>
      <w:tr w:rsidR="00F95DF6" w:rsidRPr="00E57715" w14:paraId="500AE409" w14:textId="77777777" w:rsidTr="0065110F">
        <w:trPr>
          <w:trHeight w:val="331"/>
        </w:trPr>
        <w:tc>
          <w:tcPr>
            <w:tcW w:w="10710" w:type="dxa"/>
          </w:tcPr>
          <w:p w14:paraId="4DCD177D" w14:textId="48E82585" w:rsidR="00F95DF6" w:rsidRPr="002B7190" w:rsidRDefault="00F95DF6" w:rsidP="0065110F">
            <w:pPr>
              <w:spacing w:before="40" w:after="40"/>
              <w:rPr>
                <w:rFonts w:ascii="Adobe Caslon Pro" w:hAnsi="Adobe Caslon Pro"/>
              </w:rPr>
            </w:pPr>
          </w:p>
        </w:tc>
      </w:tr>
      <w:tr w:rsidR="00F95DF6" w:rsidRPr="00E57715" w14:paraId="0AB502F3" w14:textId="77777777" w:rsidTr="0065110F">
        <w:trPr>
          <w:trHeight w:val="331"/>
        </w:trPr>
        <w:tc>
          <w:tcPr>
            <w:tcW w:w="10710" w:type="dxa"/>
          </w:tcPr>
          <w:p w14:paraId="4CDB0E00" w14:textId="0CF4321E" w:rsidR="00F95DF6" w:rsidRPr="002B7190" w:rsidRDefault="00F95DF6" w:rsidP="0065110F">
            <w:pPr>
              <w:spacing w:before="40" w:after="40"/>
              <w:rPr>
                <w:rFonts w:ascii="Adobe Caslon Pro" w:hAnsi="Adobe Caslon Pro"/>
              </w:rPr>
            </w:pPr>
          </w:p>
        </w:tc>
      </w:tr>
      <w:tr w:rsidR="00F95DF6" w:rsidRPr="00E57715" w14:paraId="4F8311CD" w14:textId="77777777" w:rsidTr="0065110F">
        <w:trPr>
          <w:trHeight w:val="331"/>
        </w:trPr>
        <w:tc>
          <w:tcPr>
            <w:tcW w:w="10710" w:type="dxa"/>
          </w:tcPr>
          <w:p w14:paraId="5D3EDBCC" w14:textId="0F33515D" w:rsidR="00F95DF6" w:rsidRPr="00F81A62" w:rsidRDefault="00F95DF6" w:rsidP="0065110F">
            <w:pPr>
              <w:spacing w:before="40" w:after="40"/>
              <w:rPr>
                <w:rFonts w:ascii="Adobe Caslon Pro" w:hAnsi="Adobe Caslon Pro"/>
              </w:rPr>
            </w:pPr>
          </w:p>
        </w:tc>
      </w:tr>
      <w:tr w:rsidR="00F95DF6" w:rsidRPr="00E57715" w14:paraId="53222551" w14:textId="77777777" w:rsidTr="0065110F">
        <w:trPr>
          <w:trHeight w:val="331"/>
        </w:trPr>
        <w:tc>
          <w:tcPr>
            <w:tcW w:w="10710" w:type="dxa"/>
          </w:tcPr>
          <w:p w14:paraId="724EC681" w14:textId="3EC5138F" w:rsidR="00F95DF6" w:rsidRPr="00F81A62" w:rsidRDefault="00F95DF6" w:rsidP="0065110F">
            <w:pPr>
              <w:spacing w:before="40" w:after="40"/>
              <w:rPr>
                <w:rFonts w:ascii="Arial" w:hAnsi="Arial" w:cs="Arial"/>
              </w:rPr>
            </w:pPr>
          </w:p>
        </w:tc>
      </w:tr>
      <w:tr w:rsidR="00F95DF6" w:rsidRPr="00E57715" w14:paraId="42C14B5F" w14:textId="77777777" w:rsidTr="0065110F">
        <w:trPr>
          <w:trHeight w:val="331"/>
        </w:trPr>
        <w:tc>
          <w:tcPr>
            <w:tcW w:w="10710" w:type="dxa"/>
          </w:tcPr>
          <w:p w14:paraId="5FFE8857" w14:textId="77777777" w:rsidR="00F95DF6" w:rsidRDefault="00F95DF6" w:rsidP="0065110F">
            <w:pPr>
              <w:spacing w:before="40" w:after="40"/>
              <w:rPr>
                <w:rFonts w:ascii="Arial" w:hAnsi="Arial" w:cs="Arial"/>
              </w:rPr>
            </w:pPr>
          </w:p>
        </w:tc>
      </w:tr>
      <w:tr w:rsidR="00F95DF6" w:rsidRPr="00E57715" w14:paraId="2111ADD5" w14:textId="77777777" w:rsidTr="0065110F">
        <w:trPr>
          <w:trHeight w:val="331"/>
        </w:trPr>
        <w:tc>
          <w:tcPr>
            <w:tcW w:w="10710" w:type="dxa"/>
          </w:tcPr>
          <w:p w14:paraId="00A6FBAC" w14:textId="77777777" w:rsidR="00F95DF6" w:rsidRDefault="00F95DF6" w:rsidP="0065110F">
            <w:pPr>
              <w:spacing w:before="40" w:after="40"/>
              <w:rPr>
                <w:rFonts w:ascii="Arial" w:hAnsi="Arial" w:cs="Arial"/>
              </w:rPr>
            </w:pPr>
          </w:p>
        </w:tc>
      </w:tr>
      <w:tr w:rsidR="00F95DF6" w:rsidRPr="00E57715" w14:paraId="33DAC26B" w14:textId="77777777" w:rsidTr="0065110F">
        <w:trPr>
          <w:trHeight w:val="331"/>
        </w:trPr>
        <w:tc>
          <w:tcPr>
            <w:tcW w:w="10710" w:type="dxa"/>
          </w:tcPr>
          <w:p w14:paraId="3E468EA2" w14:textId="77777777" w:rsidR="00F95DF6" w:rsidRDefault="00F95DF6" w:rsidP="0065110F">
            <w:pPr>
              <w:spacing w:before="40" w:after="40"/>
              <w:rPr>
                <w:rFonts w:ascii="Arial" w:hAnsi="Arial" w:cs="Arial"/>
              </w:rPr>
            </w:pPr>
          </w:p>
        </w:tc>
      </w:tr>
      <w:tr w:rsidR="00F95DF6" w:rsidRPr="00E57715" w14:paraId="3287F6CD" w14:textId="77777777" w:rsidTr="0065110F">
        <w:trPr>
          <w:trHeight w:val="331"/>
        </w:trPr>
        <w:tc>
          <w:tcPr>
            <w:tcW w:w="10710" w:type="dxa"/>
          </w:tcPr>
          <w:p w14:paraId="6A6151B2" w14:textId="77777777" w:rsidR="00F95DF6" w:rsidRDefault="00F95DF6" w:rsidP="0065110F">
            <w:pPr>
              <w:spacing w:before="40" w:after="40"/>
              <w:rPr>
                <w:rFonts w:ascii="Arial" w:hAnsi="Arial" w:cs="Arial"/>
              </w:rPr>
            </w:pPr>
          </w:p>
        </w:tc>
      </w:tr>
      <w:tr w:rsidR="00F95DF6" w:rsidRPr="00E57715" w14:paraId="07B22D5A" w14:textId="77777777" w:rsidTr="0065110F">
        <w:trPr>
          <w:trHeight w:val="331"/>
        </w:trPr>
        <w:tc>
          <w:tcPr>
            <w:tcW w:w="10710" w:type="dxa"/>
          </w:tcPr>
          <w:p w14:paraId="2513E7D9" w14:textId="77777777" w:rsidR="00F95DF6" w:rsidRDefault="00F95DF6" w:rsidP="0065110F">
            <w:pPr>
              <w:spacing w:before="40" w:after="40"/>
              <w:rPr>
                <w:rFonts w:ascii="Arial" w:hAnsi="Arial" w:cs="Arial"/>
              </w:rPr>
            </w:pPr>
          </w:p>
        </w:tc>
      </w:tr>
      <w:tr w:rsidR="00F95DF6" w:rsidRPr="00E57715" w14:paraId="00900641" w14:textId="77777777" w:rsidTr="0065110F">
        <w:trPr>
          <w:trHeight w:val="331"/>
        </w:trPr>
        <w:tc>
          <w:tcPr>
            <w:tcW w:w="10710" w:type="dxa"/>
          </w:tcPr>
          <w:p w14:paraId="59828E0A" w14:textId="77777777" w:rsidR="00F95DF6" w:rsidRDefault="00F95DF6" w:rsidP="0065110F">
            <w:pPr>
              <w:spacing w:before="40" w:after="40"/>
              <w:rPr>
                <w:rFonts w:ascii="Arial" w:hAnsi="Arial" w:cs="Arial"/>
              </w:rPr>
            </w:pPr>
          </w:p>
        </w:tc>
      </w:tr>
      <w:tr w:rsidR="00F95DF6" w:rsidRPr="00E57715" w14:paraId="0688A6A5" w14:textId="77777777" w:rsidTr="0065110F">
        <w:trPr>
          <w:trHeight w:val="331"/>
        </w:trPr>
        <w:tc>
          <w:tcPr>
            <w:tcW w:w="10710" w:type="dxa"/>
          </w:tcPr>
          <w:p w14:paraId="304C9F51" w14:textId="77777777" w:rsidR="00F95DF6" w:rsidRDefault="00F95DF6" w:rsidP="0065110F">
            <w:pPr>
              <w:spacing w:before="40" w:after="40"/>
              <w:rPr>
                <w:rFonts w:ascii="Arial" w:hAnsi="Arial" w:cs="Arial"/>
              </w:rPr>
            </w:pPr>
          </w:p>
        </w:tc>
      </w:tr>
      <w:tr w:rsidR="00F95DF6" w:rsidRPr="00E57715" w14:paraId="63897BCE" w14:textId="77777777" w:rsidTr="0065110F">
        <w:trPr>
          <w:trHeight w:val="331"/>
        </w:trPr>
        <w:tc>
          <w:tcPr>
            <w:tcW w:w="10710" w:type="dxa"/>
          </w:tcPr>
          <w:p w14:paraId="436DBA1B" w14:textId="77777777" w:rsidR="00F95DF6" w:rsidRDefault="00F95DF6" w:rsidP="0065110F">
            <w:pPr>
              <w:spacing w:before="40" w:after="40"/>
              <w:rPr>
                <w:rFonts w:ascii="Arial" w:hAnsi="Arial" w:cs="Arial"/>
              </w:rPr>
            </w:pPr>
          </w:p>
        </w:tc>
      </w:tr>
      <w:tr w:rsidR="00F95DF6" w:rsidRPr="00E57715" w14:paraId="65387113" w14:textId="77777777" w:rsidTr="0065110F">
        <w:trPr>
          <w:trHeight w:val="331"/>
        </w:trPr>
        <w:tc>
          <w:tcPr>
            <w:tcW w:w="10710" w:type="dxa"/>
          </w:tcPr>
          <w:p w14:paraId="2C5F75D7" w14:textId="77777777" w:rsidR="00F95DF6" w:rsidRDefault="00F95DF6" w:rsidP="0065110F">
            <w:pPr>
              <w:spacing w:before="40" w:after="40"/>
              <w:rPr>
                <w:rFonts w:ascii="Arial" w:hAnsi="Arial" w:cs="Arial"/>
              </w:rPr>
            </w:pPr>
          </w:p>
        </w:tc>
      </w:tr>
      <w:tr w:rsidR="00F95DF6" w:rsidRPr="00E57715" w14:paraId="19C8CCC1" w14:textId="77777777" w:rsidTr="0065110F">
        <w:trPr>
          <w:trHeight w:val="331"/>
        </w:trPr>
        <w:tc>
          <w:tcPr>
            <w:tcW w:w="10710" w:type="dxa"/>
          </w:tcPr>
          <w:p w14:paraId="68838D18" w14:textId="77777777" w:rsidR="00F95DF6" w:rsidRDefault="00F95DF6" w:rsidP="0065110F">
            <w:pPr>
              <w:spacing w:before="40" w:after="40"/>
              <w:rPr>
                <w:rFonts w:ascii="Arial" w:hAnsi="Arial" w:cs="Arial"/>
              </w:rPr>
            </w:pPr>
          </w:p>
        </w:tc>
      </w:tr>
      <w:tr w:rsidR="00F95DF6" w:rsidRPr="00E57715" w14:paraId="3BF7A04D" w14:textId="77777777" w:rsidTr="0065110F">
        <w:trPr>
          <w:trHeight w:val="331"/>
        </w:trPr>
        <w:tc>
          <w:tcPr>
            <w:tcW w:w="10710" w:type="dxa"/>
          </w:tcPr>
          <w:p w14:paraId="4156DA0B" w14:textId="77777777" w:rsidR="00F95DF6" w:rsidRDefault="00F95DF6" w:rsidP="0065110F">
            <w:pPr>
              <w:spacing w:before="40" w:after="40"/>
              <w:rPr>
                <w:rFonts w:ascii="Arial" w:hAnsi="Arial" w:cs="Arial"/>
              </w:rPr>
            </w:pPr>
          </w:p>
        </w:tc>
      </w:tr>
      <w:tr w:rsidR="00F95DF6" w:rsidRPr="00E57715" w14:paraId="59E7617B" w14:textId="77777777" w:rsidTr="0065110F">
        <w:trPr>
          <w:trHeight w:val="331"/>
        </w:trPr>
        <w:tc>
          <w:tcPr>
            <w:tcW w:w="10710" w:type="dxa"/>
          </w:tcPr>
          <w:p w14:paraId="25CD8EAE" w14:textId="77777777" w:rsidR="00F95DF6" w:rsidRDefault="00F95DF6" w:rsidP="0065110F">
            <w:pPr>
              <w:spacing w:before="40" w:after="40"/>
              <w:rPr>
                <w:rFonts w:ascii="Arial" w:hAnsi="Arial" w:cs="Arial"/>
              </w:rPr>
            </w:pPr>
          </w:p>
        </w:tc>
      </w:tr>
      <w:tr w:rsidR="00F95DF6" w:rsidRPr="00E57715" w14:paraId="64D4BC10" w14:textId="77777777" w:rsidTr="0065110F">
        <w:trPr>
          <w:trHeight w:val="331"/>
        </w:trPr>
        <w:tc>
          <w:tcPr>
            <w:tcW w:w="10710" w:type="dxa"/>
          </w:tcPr>
          <w:p w14:paraId="1C939556" w14:textId="77777777" w:rsidR="00F95DF6" w:rsidRDefault="00F95DF6" w:rsidP="0065110F">
            <w:pPr>
              <w:spacing w:before="40" w:after="40"/>
              <w:rPr>
                <w:rFonts w:ascii="Arial" w:hAnsi="Arial" w:cs="Arial"/>
              </w:rPr>
            </w:pPr>
          </w:p>
        </w:tc>
      </w:tr>
      <w:tr w:rsidR="00F95DF6" w:rsidRPr="00E57715" w14:paraId="32B7A201" w14:textId="77777777" w:rsidTr="0065110F">
        <w:trPr>
          <w:trHeight w:val="331"/>
        </w:trPr>
        <w:tc>
          <w:tcPr>
            <w:tcW w:w="10710" w:type="dxa"/>
          </w:tcPr>
          <w:p w14:paraId="503F9804" w14:textId="77777777" w:rsidR="00F95DF6" w:rsidRDefault="00F95DF6" w:rsidP="0065110F">
            <w:pPr>
              <w:spacing w:before="40" w:after="40"/>
              <w:rPr>
                <w:rFonts w:ascii="Arial" w:hAnsi="Arial" w:cs="Arial"/>
              </w:rPr>
            </w:pPr>
          </w:p>
        </w:tc>
      </w:tr>
      <w:tr w:rsidR="00F95DF6" w:rsidRPr="00E57715" w14:paraId="19A2351E" w14:textId="77777777" w:rsidTr="0065110F">
        <w:trPr>
          <w:trHeight w:val="331"/>
        </w:trPr>
        <w:tc>
          <w:tcPr>
            <w:tcW w:w="10710" w:type="dxa"/>
          </w:tcPr>
          <w:p w14:paraId="4F2A022C" w14:textId="77777777" w:rsidR="00F95DF6" w:rsidRDefault="00F95DF6" w:rsidP="0065110F">
            <w:pPr>
              <w:spacing w:before="40" w:after="40"/>
              <w:rPr>
                <w:rFonts w:ascii="Arial" w:hAnsi="Arial" w:cs="Arial"/>
              </w:rPr>
            </w:pPr>
          </w:p>
        </w:tc>
      </w:tr>
      <w:tr w:rsidR="00F95DF6" w:rsidRPr="00E57715" w14:paraId="6C0C06FB" w14:textId="77777777" w:rsidTr="0065110F">
        <w:trPr>
          <w:trHeight w:val="331"/>
        </w:trPr>
        <w:tc>
          <w:tcPr>
            <w:tcW w:w="10710" w:type="dxa"/>
          </w:tcPr>
          <w:p w14:paraId="7EDC7F49" w14:textId="77777777" w:rsidR="00F95DF6" w:rsidRDefault="00F95DF6" w:rsidP="0065110F">
            <w:pPr>
              <w:spacing w:before="40" w:after="40"/>
              <w:rPr>
                <w:rFonts w:ascii="Arial" w:hAnsi="Arial" w:cs="Arial"/>
              </w:rPr>
            </w:pPr>
          </w:p>
        </w:tc>
      </w:tr>
      <w:tr w:rsidR="00F95DF6" w:rsidRPr="00E57715" w14:paraId="2F272CA9" w14:textId="77777777" w:rsidTr="0065110F">
        <w:trPr>
          <w:trHeight w:val="331"/>
        </w:trPr>
        <w:tc>
          <w:tcPr>
            <w:tcW w:w="10710" w:type="dxa"/>
          </w:tcPr>
          <w:p w14:paraId="2474C7F1" w14:textId="77777777" w:rsidR="00F95DF6" w:rsidRDefault="00F95DF6" w:rsidP="0065110F">
            <w:pPr>
              <w:spacing w:before="40" w:after="40"/>
              <w:rPr>
                <w:rFonts w:ascii="Arial" w:hAnsi="Arial" w:cs="Arial"/>
              </w:rPr>
            </w:pPr>
          </w:p>
        </w:tc>
      </w:tr>
      <w:tr w:rsidR="00D06D1B" w:rsidRPr="00E57715" w14:paraId="18F6A62E" w14:textId="77777777" w:rsidTr="0065110F">
        <w:trPr>
          <w:trHeight w:val="331"/>
        </w:trPr>
        <w:tc>
          <w:tcPr>
            <w:tcW w:w="10710" w:type="dxa"/>
          </w:tcPr>
          <w:p w14:paraId="5AF23561" w14:textId="77777777" w:rsidR="00D06D1B" w:rsidRDefault="00D06D1B" w:rsidP="0065110F">
            <w:pPr>
              <w:spacing w:before="40" w:after="40"/>
              <w:rPr>
                <w:rFonts w:ascii="Arial" w:hAnsi="Arial" w:cs="Arial"/>
              </w:rPr>
            </w:pPr>
          </w:p>
        </w:tc>
      </w:tr>
      <w:tr w:rsidR="00D06D1B" w:rsidRPr="00E57715" w14:paraId="25E25287" w14:textId="77777777" w:rsidTr="0065110F">
        <w:trPr>
          <w:trHeight w:val="331"/>
        </w:trPr>
        <w:tc>
          <w:tcPr>
            <w:tcW w:w="10710" w:type="dxa"/>
          </w:tcPr>
          <w:p w14:paraId="1EF7DCE7" w14:textId="77777777" w:rsidR="00D06D1B" w:rsidRDefault="00D06D1B" w:rsidP="0065110F">
            <w:pPr>
              <w:spacing w:before="40" w:after="40"/>
              <w:rPr>
                <w:rFonts w:ascii="Arial" w:hAnsi="Arial" w:cs="Arial"/>
              </w:rPr>
            </w:pPr>
          </w:p>
        </w:tc>
      </w:tr>
      <w:tr w:rsidR="00F95DF6" w:rsidRPr="00E57715" w14:paraId="1B5A1F52" w14:textId="77777777" w:rsidTr="0065110F">
        <w:trPr>
          <w:trHeight w:val="331"/>
        </w:trPr>
        <w:tc>
          <w:tcPr>
            <w:tcW w:w="10710" w:type="dxa"/>
          </w:tcPr>
          <w:p w14:paraId="49CEBDF4" w14:textId="77777777" w:rsidR="00F95DF6" w:rsidRDefault="00F95DF6" w:rsidP="0065110F">
            <w:pPr>
              <w:spacing w:before="40" w:after="40"/>
              <w:rPr>
                <w:rFonts w:ascii="Arial" w:hAnsi="Arial" w:cs="Arial"/>
              </w:rPr>
            </w:pPr>
          </w:p>
        </w:tc>
      </w:tr>
    </w:tbl>
    <w:p w14:paraId="0940DDDD" w14:textId="77777777" w:rsidR="004160A2" w:rsidRPr="00A90EDE" w:rsidRDefault="004160A2" w:rsidP="00C120FE">
      <w:pPr>
        <w:rPr>
          <w:rFonts w:ascii="Helvetica" w:hAnsi="Helvetica" w:cs="Arial"/>
          <w:sz w:val="20"/>
          <w:szCs w:val="20"/>
        </w:rPr>
      </w:pPr>
    </w:p>
    <w:sectPr w:rsidR="004160A2" w:rsidRPr="00A90EDE" w:rsidSect="00D06D1B">
      <w:footerReference w:type="even" r:id="rId9"/>
      <w:footerReference w:type="default" r:id="rId10"/>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7F22" w14:textId="77777777" w:rsidR="00070521" w:rsidRDefault="00070521" w:rsidP="001115AA">
      <w:r>
        <w:separator/>
      </w:r>
    </w:p>
  </w:endnote>
  <w:endnote w:type="continuationSeparator" w:id="0">
    <w:p w14:paraId="7B0EB6A4" w14:textId="77777777" w:rsidR="00070521" w:rsidRDefault="00070521" w:rsidP="0011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Garamond Premr Pro Med">
    <w:panose1 w:val="020B0604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20B0604020202020204"/>
    <w:charset w:val="00"/>
    <w:family w:val="auto"/>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dobe Caslon Pro">
    <w:altName w:val="Palatino Linotype"/>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B5"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27C8E9C" w14:textId="77777777" w:rsidR="007A53AC" w:rsidRDefault="007A53AC" w:rsidP="001115A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F7B6" w14:textId="77777777" w:rsidR="007A53AC" w:rsidRDefault="007A53AC" w:rsidP="00B3375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A6B">
      <w:rPr>
        <w:rStyle w:val="PageNumber"/>
        <w:noProof/>
      </w:rPr>
      <w:t>1</w:t>
    </w:r>
    <w:r>
      <w:rPr>
        <w:rStyle w:val="PageNumber"/>
      </w:rPr>
      <w:fldChar w:fldCharType="end"/>
    </w:r>
  </w:p>
  <w:p w14:paraId="06F8E021" w14:textId="77777777" w:rsidR="007A53AC" w:rsidRDefault="007A53AC" w:rsidP="001115AA">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D53E" w14:textId="77777777" w:rsidR="00070521" w:rsidRDefault="00070521" w:rsidP="001115AA">
      <w:r>
        <w:separator/>
      </w:r>
    </w:p>
  </w:footnote>
  <w:footnote w:type="continuationSeparator" w:id="0">
    <w:p w14:paraId="4A0886BF" w14:textId="77777777" w:rsidR="00070521" w:rsidRDefault="00070521" w:rsidP="0011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557"/>
    <w:multiLevelType w:val="hybridMultilevel"/>
    <w:tmpl w:val="0ABC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501F4"/>
    <w:multiLevelType w:val="hybridMultilevel"/>
    <w:tmpl w:val="1C22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6B7E"/>
    <w:multiLevelType w:val="hybridMultilevel"/>
    <w:tmpl w:val="2F46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36BC7"/>
    <w:multiLevelType w:val="hybridMultilevel"/>
    <w:tmpl w:val="E830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F168D"/>
    <w:multiLevelType w:val="hybridMultilevel"/>
    <w:tmpl w:val="A96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69E2"/>
    <w:multiLevelType w:val="hybridMultilevel"/>
    <w:tmpl w:val="1B4A4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A53"/>
    <w:multiLevelType w:val="hybridMultilevel"/>
    <w:tmpl w:val="93E0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013D"/>
    <w:multiLevelType w:val="hybridMultilevel"/>
    <w:tmpl w:val="571A0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655D9"/>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82441"/>
    <w:multiLevelType w:val="hybridMultilevel"/>
    <w:tmpl w:val="276E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549"/>
    <w:multiLevelType w:val="hybridMultilevel"/>
    <w:tmpl w:val="837A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6658"/>
    <w:multiLevelType w:val="hybridMultilevel"/>
    <w:tmpl w:val="0788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D6AAB"/>
    <w:multiLevelType w:val="hybridMultilevel"/>
    <w:tmpl w:val="A1C8F22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E786BB2"/>
    <w:multiLevelType w:val="hybridMultilevel"/>
    <w:tmpl w:val="BA86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27FB6"/>
    <w:multiLevelType w:val="hybridMultilevel"/>
    <w:tmpl w:val="7BEE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03415"/>
    <w:multiLevelType w:val="hybridMultilevel"/>
    <w:tmpl w:val="A9E2F85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555592"/>
    <w:multiLevelType w:val="hybridMultilevel"/>
    <w:tmpl w:val="286E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670DC"/>
    <w:multiLevelType w:val="hybridMultilevel"/>
    <w:tmpl w:val="F26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523C0"/>
    <w:multiLevelType w:val="hybridMultilevel"/>
    <w:tmpl w:val="BF28FA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513FB"/>
    <w:multiLevelType w:val="hybridMultilevel"/>
    <w:tmpl w:val="7CB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632F3"/>
    <w:multiLevelType w:val="hybridMultilevel"/>
    <w:tmpl w:val="85DC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D598B"/>
    <w:multiLevelType w:val="hybridMultilevel"/>
    <w:tmpl w:val="EAA8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D37F5"/>
    <w:multiLevelType w:val="hybridMultilevel"/>
    <w:tmpl w:val="FA58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A5B63"/>
    <w:multiLevelType w:val="hybridMultilevel"/>
    <w:tmpl w:val="4D8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F3ABA"/>
    <w:multiLevelType w:val="hybridMultilevel"/>
    <w:tmpl w:val="5CF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07044"/>
    <w:multiLevelType w:val="hybridMultilevel"/>
    <w:tmpl w:val="7E6ED6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76388"/>
    <w:multiLevelType w:val="hybridMultilevel"/>
    <w:tmpl w:val="34A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51020"/>
    <w:multiLevelType w:val="hybridMultilevel"/>
    <w:tmpl w:val="C0D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348B8"/>
    <w:multiLevelType w:val="hybridMultilevel"/>
    <w:tmpl w:val="1A4411F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15AC0"/>
    <w:multiLevelType w:val="hybridMultilevel"/>
    <w:tmpl w:val="7FE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869FD"/>
    <w:multiLevelType w:val="hybridMultilevel"/>
    <w:tmpl w:val="B260B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071601">
    <w:abstractNumId w:val="24"/>
  </w:num>
  <w:num w:numId="2" w16cid:durableId="1940336503">
    <w:abstractNumId w:val="9"/>
  </w:num>
  <w:num w:numId="3" w16cid:durableId="662197884">
    <w:abstractNumId w:val="1"/>
  </w:num>
  <w:num w:numId="4" w16cid:durableId="2074963970">
    <w:abstractNumId w:val="3"/>
  </w:num>
  <w:num w:numId="5" w16cid:durableId="728842500">
    <w:abstractNumId w:val="11"/>
  </w:num>
  <w:num w:numId="6" w16cid:durableId="1460994916">
    <w:abstractNumId w:val="19"/>
  </w:num>
  <w:num w:numId="7" w16cid:durableId="657538788">
    <w:abstractNumId w:val="10"/>
  </w:num>
  <w:num w:numId="8" w16cid:durableId="2023244267">
    <w:abstractNumId w:val="4"/>
  </w:num>
  <w:num w:numId="9" w16cid:durableId="948590361">
    <w:abstractNumId w:val="20"/>
  </w:num>
  <w:num w:numId="10" w16cid:durableId="1668945374">
    <w:abstractNumId w:val="14"/>
  </w:num>
  <w:num w:numId="11" w16cid:durableId="185559318">
    <w:abstractNumId w:val="21"/>
  </w:num>
  <w:num w:numId="12" w16cid:durableId="42096516">
    <w:abstractNumId w:val="0"/>
  </w:num>
  <w:num w:numId="13" w16cid:durableId="808474898">
    <w:abstractNumId w:val="2"/>
  </w:num>
  <w:num w:numId="14" w16cid:durableId="987513065">
    <w:abstractNumId w:val="27"/>
  </w:num>
  <w:num w:numId="15" w16cid:durableId="1744722230">
    <w:abstractNumId w:val="29"/>
  </w:num>
  <w:num w:numId="16" w16cid:durableId="1866022026">
    <w:abstractNumId w:val="26"/>
  </w:num>
  <w:num w:numId="17" w16cid:durableId="1129935660">
    <w:abstractNumId w:val="16"/>
  </w:num>
  <w:num w:numId="18" w16cid:durableId="1534689220">
    <w:abstractNumId w:val="23"/>
  </w:num>
  <w:num w:numId="19" w16cid:durableId="768307494">
    <w:abstractNumId w:val="18"/>
  </w:num>
  <w:num w:numId="20" w16cid:durableId="1604222868">
    <w:abstractNumId w:val="22"/>
  </w:num>
  <w:num w:numId="21" w16cid:durableId="672029978">
    <w:abstractNumId w:val="6"/>
  </w:num>
  <w:num w:numId="22" w16cid:durableId="934289022">
    <w:abstractNumId w:val="8"/>
  </w:num>
  <w:num w:numId="23" w16cid:durableId="1932662902">
    <w:abstractNumId w:val="25"/>
  </w:num>
  <w:num w:numId="24" w16cid:durableId="99225250">
    <w:abstractNumId w:val="28"/>
  </w:num>
  <w:num w:numId="25" w16cid:durableId="762070907">
    <w:abstractNumId w:val="7"/>
  </w:num>
  <w:num w:numId="26" w16cid:durableId="461117507">
    <w:abstractNumId w:val="17"/>
  </w:num>
  <w:num w:numId="27" w16cid:durableId="638265756">
    <w:abstractNumId w:val="30"/>
  </w:num>
  <w:num w:numId="28" w16cid:durableId="1476334872">
    <w:abstractNumId w:val="15"/>
  </w:num>
  <w:num w:numId="29" w16cid:durableId="446586952">
    <w:abstractNumId w:val="13"/>
  </w:num>
  <w:num w:numId="30" w16cid:durableId="393897414">
    <w:abstractNumId w:val="5"/>
  </w:num>
  <w:num w:numId="31" w16cid:durableId="10126800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F"/>
    <w:rsid w:val="00000D3F"/>
    <w:rsid w:val="000044FA"/>
    <w:rsid w:val="000128FD"/>
    <w:rsid w:val="00016BE7"/>
    <w:rsid w:val="0001725B"/>
    <w:rsid w:val="000203C0"/>
    <w:rsid w:val="00021139"/>
    <w:rsid w:val="0002210C"/>
    <w:rsid w:val="00022788"/>
    <w:rsid w:val="00026D7F"/>
    <w:rsid w:val="000377F9"/>
    <w:rsid w:val="0004298A"/>
    <w:rsid w:val="00044FC3"/>
    <w:rsid w:val="00045D41"/>
    <w:rsid w:val="00046821"/>
    <w:rsid w:val="00053D47"/>
    <w:rsid w:val="00054F0C"/>
    <w:rsid w:val="00056BA7"/>
    <w:rsid w:val="00060648"/>
    <w:rsid w:val="00061756"/>
    <w:rsid w:val="00061DEE"/>
    <w:rsid w:val="000633C1"/>
    <w:rsid w:val="00067126"/>
    <w:rsid w:val="00070521"/>
    <w:rsid w:val="0007136B"/>
    <w:rsid w:val="000719E8"/>
    <w:rsid w:val="00072CF5"/>
    <w:rsid w:val="000826C1"/>
    <w:rsid w:val="0008452C"/>
    <w:rsid w:val="000921FB"/>
    <w:rsid w:val="000A5430"/>
    <w:rsid w:val="000B1127"/>
    <w:rsid w:val="000B18F9"/>
    <w:rsid w:val="000B6A7E"/>
    <w:rsid w:val="000C60C3"/>
    <w:rsid w:val="000C69B7"/>
    <w:rsid w:val="000C6DB1"/>
    <w:rsid w:val="000C78E1"/>
    <w:rsid w:val="000D0454"/>
    <w:rsid w:val="000D0AD2"/>
    <w:rsid w:val="000D1190"/>
    <w:rsid w:val="000D4114"/>
    <w:rsid w:val="000E0DE6"/>
    <w:rsid w:val="000E4826"/>
    <w:rsid w:val="000F0028"/>
    <w:rsid w:val="000F15CD"/>
    <w:rsid w:val="000F2EA3"/>
    <w:rsid w:val="000F67F4"/>
    <w:rsid w:val="000F7F85"/>
    <w:rsid w:val="00100408"/>
    <w:rsid w:val="00102E72"/>
    <w:rsid w:val="00103B4A"/>
    <w:rsid w:val="00107274"/>
    <w:rsid w:val="00107EBA"/>
    <w:rsid w:val="00110DA9"/>
    <w:rsid w:val="001115AA"/>
    <w:rsid w:val="001128A3"/>
    <w:rsid w:val="00112A71"/>
    <w:rsid w:val="001215FD"/>
    <w:rsid w:val="0012208B"/>
    <w:rsid w:val="0012265F"/>
    <w:rsid w:val="00131FB2"/>
    <w:rsid w:val="00132729"/>
    <w:rsid w:val="001330DC"/>
    <w:rsid w:val="001410F5"/>
    <w:rsid w:val="00141A4E"/>
    <w:rsid w:val="00142929"/>
    <w:rsid w:val="00143A4B"/>
    <w:rsid w:val="001455D6"/>
    <w:rsid w:val="0014735F"/>
    <w:rsid w:val="001562F6"/>
    <w:rsid w:val="00157091"/>
    <w:rsid w:val="00161682"/>
    <w:rsid w:val="00163CA0"/>
    <w:rsid w:val="00167416"/>
    <w:rsid w:val="00170415"/>
    <w:rsid w:val="0017390B"/>
    <w:rsid w:val="00173EB7"/>
    <w:rsid w:val="00181C31"/>
    <w:rsid w:val="00182542"/>
    <w:rsid w:val="00186C8D"/>
    <w:rsid w:val="001871DD"/>
    <w:rsid w:val="00190AFB"/>
    <w:rsid w:val="0019675D"/>
    <w:rsid w:val="001A1CC4"/>
    <w:rsid w:val="001A269F"/>
    <w:rsid w:val="001A2789"/>
    <w:rsid w:val="001A326E"/>
    <w:rsid w:val="001B2BF4"/>
    <w:rsid w:val="001B370C"/>
    <w:rsid w:val="001B571F"/>
    <w:rsid w:val="001C2884"/>
    <w:rsid w:val="001C47FB"/>
    <w:rsid w:val="001D57CF"/>
    <w:rsid w:val="001E13C0"/>
    <w:rsid w:val="001E3D3B"/>
    <w:rsid w:val="001F0B10"/>
    <w:rsid w:val="001F251C"/>
    <w:rsid w:val="0020261C"/>
    <w:rsid w:val="00203BDF"/>
    <w:rsid w:val="002059C2"/>
    <w:rsid w:val="00211FF3"/>
    <w:rsid w:val="00213E20"/>
    <w:rsid w:val="002155C2"/>
    <w:rsid w:val="00225597"/>
    <w:rsid w:val="002316DA"/>
    <w:rsid w:val="00234FF1"/>
    <w:rsid w:val="00246074"/>
    <w:rsid w:val="00250FB2"/>
    <w:rsid w:val="002531AE"/>
    <w:rsid w:val="00253655"/>
    <w:rsid w:val="00261274"/>
    <w:rsid w:val="00262344"/>
    <w:rsid w:val="00264477"/>
    <w:rsid w:val="0026559F"/>
    <w:rsid w:val="00266FB8"/>
    <w:rsid w:val="00273578"/>
    <w:rsid w:val="0027415A"/>
    <w:rsid w:val="00277B1F"/>
    <w:rsid w:val="00280F60"/>
    <w:rsid w:val="00291D02"/>
    <w:rsid w:val="00293D01"/>
    <w:rsid w:val="0029458B"/>
    <w:rsid w:val="00297830"/>
    <w:rsid w:val="002A4CAD"/>
    <w:rsid w:val="002A53BC"/>
    <w:rsid w:val="002A65B5"/>
    <w:rsid w:val="002B45BE"/>
    <w:rsid w:val="002C02FF"/>
    <w:rsid w:val="002C2137"/>
    <w:rsid w:val="002C3500"/>
    <w:rsid w:val="002D428A"/>
    <w:rsid w:val="002D74F3"/>
    <w:rsid w:val="002E36EA"/>
    <w:rsid w:val="002E4785"/>
    <w:rsid w:val="002E4B34"/>
    <w:rsid w:val="002E704E"/>
    <w:rsid w:val="002F2B6F"/>
    <w:rsid w:val="002F788E"/>
    <w:rsid w:val="00302057"/>
    <w:rsid w:val="0030473C"/>
    <w:rsid w:val="00304B69"/>
    <w:rsid w:val="0030560D"/>
    <w:rsid w:val="003058F0"/>
    <w:rsid w:val="00306A50"/>
    <w:rsid w:val="00307B66"/>
    <w:rsid w:val="00310958"/>
    <w:rsid w:val="00310CB8"/>
    <w:rsid w:val="003134A7"/>
    <w:rsid w:val="00313C12"/>
    <w:rsid w:val="00316E73"/>
    <w:rsid w:val="00321F56"/>
    <w:rsid w:val="00324936"/>
    <w:rsid w:val="0032759F"/>
    <w:rsid w:val="00332606"/>
    <w:rsid w:val="003326EE"/>
    <w:rsid w:val="00337708"/>
    <w:rsid w:val="00341A2F"/>
    <w:rsid w:val="00342440"/>
    <w:rsid w:val="00343FA2"/>
    <w:rsid w:val="0035481C"/>
    <w:rsid w:val="00354EA5"/>
    <w:rsid w:val="0035637D"/>
    <w:rsid w:val="00360464"/>
    <w:rsid w:val="00362685"/>
    <w:rsid w:val="00365631"/>
    <w:rsid w:val="003669A9"/>
    <w:rsid w:val="00367FFB"/>
    <w:rsid w:val="00373D81"/>
    <w:rsid w:val="003741C5"/>
    <w:rsid w:val="00375476"/>
    <w:rsid w:val="00375C76"/>
    <w:rsid w:val="00375CE2"/>
    <w:rsid w:val="003825DE"/>
    <w:rsid w:val="00382A26"/>
    <w:rsid w:val="00387CD6"/>
    <w:rsid w:val="00394107"/>
    <w:rsid w:val="00394E19"/>
    <w:rsid w:val="00394F82"/>
    <w:rsid w:val="003A5E82"/>
    <w:rsid w:val="003B066D"/>
    <w:rsid w:val="003C145F"/>
    <w:rsid w:val="003C27AD"/>
    <w:rsid w:val="003C451C"/>
    <w:rsid w:val="003C4F60"/>
    <w:rsid w:val="003D09EF"/>
    <w:rsid w:val="003D2E80"/>
    <w:rsid w:val="003E07BB"/>
    <w:rsid w:val="003E2EA1"/>
    <w:rsid w:val="003E7655"/>
    <w:rsid w:val="00403E21"/>
    <w:rsid w:val="004050F4"/>
    <w:rsid w:val="00412E10"/>
    <w:rsid w:val="004160A2"/>
    <w:rsid w:val="0042597B"/>
    <w:rsid w:val="00427359"/>
    <w:rsid w:val="00430418"/>
    <w:rsid w:val="00431ADA"/>
    <w:rsid w:val="00432EB2"/>
    <w:rsid w:val="004334B7"/>
    <w:rsid w:val="00435843"/>
    <w:rsid w:val="00437743"/>
    <w:rsid w:val="00441B06"/>
    <w:rsid w:val="00444E80"/>
    <w:rsid w:val="00445B76"/>
    <w:rsid w:val="00447585"/>
    <w:rsid w:val="004527EA"/>
    <w:rsid w:val="00453130"/>
    <w:rsid w:val="004541D7"/>
    <w:rsid w:val="004571A1"/>
    <w:rsid w:val="004574D9"/>
    <w:rsid w:val="004577BA"/>
    <w:rsid w:val="004611BB"/>
    <w:rsid w:val="004625C0"/>
    <w:rsid w:val="0046500C"/>
    <w:rsid w:val="0046778B"/>
    <w:rsid w:val="00467A69"/>
    <w:rsid w:val="0047209D"/>
    <w:rsid w:val="0047293E"/>
    <w:rsid w:val="004751F2"/>
    <w:rsid w:val="0047610A"/>
    <w:rsid w:val="0047666B"/>
    <w:rsid w:val="004869F8"/>
    <w:rsid w:val="00487595"/>
    <w:rsid w:val="004A13A9"/>
    <w:rsid w:val="004A2D72"/>
    <w:rsid w:val="004A5E01"/>
    <w:rsid w:val="004A613F"/>
    <w:rsid w:val="004A7F98"/>
    <w:rsid w:val="004C1826"/>
    <w:rsid w:val="004C1F97"/>
    <w:rsid w:val="004C266E"/>
    <w:rsid w:val="004C2D0F"/>
    <w:rsid w:val="004C4606"/>
    <w:rsid w:val="004C50CD"/>
    <w:rsid w:val="004D085E"/>
    <w:rsid w:val="004E4E12"/>
    <w:rsid w:val="004F2DED"/>
    <w:rsid w:val="004F3211"/>
    <w:rsid w:val="004F43F2"/>
    <w:rsid w:val="004F53A6"/>
    <w:rsid w:val="004F6009"/>
    <w:rsid w:val="004F74DB"/>
    <w:rsid w:val="005039AB"/>
    <w:rsid w:val="00514034"/>
    <w:rsid w:val="00515EFE"/>
    <w:rsid w:val="005162B5"/>
    <w:rsid w:val="005168A7"/>
    <w:rsid w:val="005222D1"/>
    <w:rsid w:val="00523B89"/>
    <w:rsid w:val="005243D9"/>
    <w:rsid w:val="005252B8"/>
    <w:rsid w:val="0052650B"/>
    <w:rsid w:val="00530A42"/>
    <w:rsid w:val="00533515"/>
    <w:rsid w:val="005355F4"/>
    <w:rsid w:val="0054170C"/>
    <w:rsid w:val="00542190"/>
    <w:rsid w:val="00542BE9"/>
    <w:rsid w:val="005458E6"/>
    <w:rsid w:val="00551874"/>
    <w:rsid w:val="00552DD5"/>
    <w:rsid w:val="00560289"/>
    <w:rsid w:val="00561F06"/>
    <w:rsid w:val="005647C7"/>
    <w:rsid w:val="00564CDC"/>
    <w:rsid w:val="00564F92"/>
    <w:rsid w:val="00570A8F"/>
    <w:rsid w:val="00571CBF"/>
    <w:rsid w:val="00576AAA"/>
    <w:rsid w:val="00582018"/>
    <w:rsid w:val="00586A41"/>
    <w:rsid w:val="00586AE5"/>
    <w:rsid w:val="00590B9F"/>
    <w:rsid w:val="005919C6"/>
    <w:rsid w:val="005958E7"/>
    <w:rsid w:val="005A0828"/>
    <w:rsid w:val="005A1D5F"/>
    <w:rsid w:val="005A2EBC"/>
    <w:rsid w:val="005B56E1"/>
    <w:rsid w:val="005C12CD"/>
    <w:rsid w:val="005C3D72"/>
    <w:rsid w:val="005C6AC6"/>
    <w:rsid w:val="005C7A79"/>
    <w:rsid w:val="005D265C"/>
    <w:rsid w:val="005D457D"/>
    <w:rsid w:val="005E49E7"/>
    <w:rsid w:val="005F6E3D"/>
    <w:rsid w:val="00611C32"/>
    <w:rsid w:val="006200EF"/>
    <w:rsid w:val="00623DFC"/>
    <w:rsid w:val="0062540C"/>
    <w:rsid w:val="00627C20"/>
    <w:rsid w:val="00631F7D"/>
    <w:rsid w:val="00633877"/>
    <w:rsid w:val="0063401E"/>
    <w:rsid w:val="00635BA7"/>
    <w:rsid w:val="00646777"/>
    <w:rsid w:val="00647422"/>
    <w:rsid w:val="00653B76"/>
    <w:rsid w:val="0066003D"/>
    <w:rsid w:val="00661A0F"/>
    <w:rsid w:val="006645DB"/>
    <w:rsid w:val="00667C22"/>
    <w:rsid w:val="0067291C"/>
    <w:rsid w:val="006862F4"/>
    <w:rsid w:val="00690461"/>
    <w:rsid w:val="00690CD1"/>
    <w:rsid w:val="006921D9"/>
    <w:rsid w:val="00693FBD"/>
    <w:rsid w:val="00697536"/>
    <w:rsid w:val="006A0113"/>
    <w:rsid w:val="006A2AA6"/>
    <w:rsid w:val="006A70F4"/>
    <w:rsid w:val="006B3749"/>
    <w:rsid w:val="006C3A07"/>
    <w:rsid w:val="006C3A5E"/>
    <w:rsid w:val="006C602B"/>
    <w:rsid w:val="006C6796"/>
    <w:rsid w:val="006D18AE"/>
    <w:rsid w:val="006D67B0"/>
    <w:rsid w:val="006E29F4"/>
    <w:rsid w:val="006E5296"/>
    <w:rsid w:val="006E546B"/>
    <w:rsid w:val="006E5A82"/>
    <w:rsid w:val="006F19B1"/>
    <w:rsid w:val="006F5799"/>
    <w:rsid w:val="006F74F1"/>
    <w:rsid w:val="0070493E"/>
    <w:rsid w:val="007067E3"/>
    <w:rsid w:val="00710B30"/>
    <w:rsid w:val="00710EF9"/>
    <w:rsid w:val="00711F87"/>
    <w:rsid w:val="00717DE7"/>
    <w:rsid w:val="00720091"/>
    <w:rsid w:val="00723CF6"/>
    <w:rsid w:val="00735DC8"/>
    <w:rsid w:val="00740318"/>
    <w:rsid w:val="007518C2"/>
    <w:rsid w:val="00754771"/>
    <w:rsid w:val="007576A6"/>
    <w:rsid w:val="00757ECB"/>
    <w:rsid w:val="00760046"/>
    <w:rsid w:val="0076155F"/>
    <w:rsid w:val="00761851"/>
    <w:rsid w:val="00761DD5"/>
    <w:rsid w:val="00764A54"/>
    <w:rsid w:val="00765A9B"/>
    <w:rsid w:val="007665E8"/>
    <w:rsid w:val="00766980"/>
    <w:rsid w:val="00770421"/>
    <w:rsid w:val="007740B0"/>
    <w:rsid w:val="0077465D"/>
    <w:rsid w:val="00775E49"/>
    <w:rsid w:val="00782E85"/>
    <w:rsid w:val="00783D9D"/>
    <w:rsid w:val="00790379"/>
    <w:rsid w:val="007917F0"/>
    <w:rsid w:val="007A0162"/>
    <w:rsid w:val="007A0D89"/>
    <w:rsid w:val="007A3543"/>
    <w:rsid w:val="007A4B76"/>
    <w:rsid w:val="007A53AC"/>
    <w:rsid w:val="007A5718"/>
    <w:rsid w:val="007B0A42"/>
    <w:rsid w:val="007B4F07"/>
    <w:rsid w:val="007B5435"/>
    <w:rsid w:val="007BB482"/>
    <w:rsid w:val="007C058E"/>
    <w:rsid w:val="007C357B"/>
    <w:rsid w:val="007C3678"/>
    <w:rsid w:val="007C36CB"/>
    <w:rsid w:val="007C6463"/>
    <w:rsid w:val="007D1776"/>
    <w:rsid w:val="007D4808"/>
    <w:rsid w:val="007D708C"/>
    <w:rsid w:val="007E0511"/>
    <w:rsid w:val="007E0DA1"/>
    <w:rsid w:val="007E2560"/>
    <w:rsid w:val="007E3400"/>
    <w:rsid w:val="007E3AC5"/>
    <w:rsid w:val="007E3F7C"/>
    <w:rsid w:val="007E5315"/>
    <w:rsid w:val="007E5B44"/>
    <w:rsid w:val="007E6490"/>
    <w:rsid w:val="007F02ED"/>
    <w:rsid w:val="007F1EB0"/>
    <w:rsid w:val="007F2AF9"/>
    <w:rsid w:val="007F575A"/>
    <w:rsid w:val="007F5A91"/>
    <w:rsid w:val="00811091"/>
    <w:rsid w:val="00812835"/>
    <w:rsid w:val="00812CD6"/>
    <w:rsid w:val="0081794C"/>
    <w:rsid w:val="00822332"/>
    <w:rsid w:val="00825BB5"/>
    <w:rsid w:val="00825C00"/>
    <w:rsid w:val="008266C6"/>
    <w:rsid w:val="0082683C"/>
    <w:rsid w:val="00834C35"/>
    <w:rsid w:val="00835584"/>
    <w:rsid w:val="00840ED6"/>
    <w:rsid w:val="008411EE"/>
    <w:rsid w:val="0084377A"/>
    <w:rsid w:val="00844AAF"/>
    <w:rsid w:val="00844DCE"/>
    <w:rsid w:val="008466AD"/>
    <w:rsid w:val="00853F08"/>
    <w:rsid w:val="008540E2"/>
    <w:rsid w:val="00860506"/>
    <w:rsid w:val="00864297"/>
    <w:rsid w:val="008668BF"/>
    <w:rsid w:val="008671E0"/>
    <w:rsid w:val="00871B99"/>
    <w:rsid w:val="00872AB3"/>
    <w:rsid w:val="00873F45"/>
    <w:rsid w:val="008745C3"/>
    <w:rsid w:val="00875FCB"/>
    <w:rsid w:val="00877ED0"/>
    <w:rsid w:val="00881A77"/>
    <w:rsid w:val="0088598E"/>
    <w:rsid w:val="00887E36"/>
    <w:rsid w:val="00887E5D"/>
    <w:rsid w:val="0089033A"/>
    <w:rsid w:val="00890393"/>
    <w:rsid w:val="00892163"/>
    <w:rsid w:val="00895430"/>
    <w:rsid w:val="00895B73"/>
    <w:rsid w:val="00897BB2"/>
    <w:rsid w:val="008A4CE1"/>
    <w:rsid w:val="008A55A7"/>
    <w:rsid w:val="008A65C0"/>
    <w:rsid w:val="008B70E4"/>
    <w:rsid w:val="008B7891"/>
    <w:rsid w:val="008C103E"/>
    <w:rsid w:val="008C1D0E"/>
    <w:rsid w:val="008C49E7"/>
    <w:rsid w:val="008D72BC"/>
    <w:rsid w:val="008E03E8"/>
    <w:rsid w:val="008F1C70"/>
    <w:rsid w:val="008F1FC4"/>
    <w:rsid w:val="008F505E"/>
    <w:rsid w:val="008F78B4"/>
    <w:rsid w:val="0090021D"/>
    <w:rsid w:val="00902A35"/>
    <w:rsid w:val="0090502A"/>
    <w:rsid w:val="009077F4"/>
    <w:rsid w:val="00914787"/>
    <w:rsid w:val="00921DF8"/>
    <w:rsid w:val="00924527"/>
    <w:rsid w:val="00925384"/>
    <w:rsid w:val="00935BAD"/>
    <w:rsid w:val="00940053"/>
    <w:rsid w:val="009409EA"/>
    <w:rsid w:val="009460D5"/>
    <w:rsid w:val="00950B48"/>
    <w:rsid w:val="00952F92"/>
    <w:rsid w:val="0095499D"/>
    <w:rsid w:val="009552E1"/>
    <w:rsid w:val="00956AE4"/>
    <w:rsid w:val="009623AF"/>
    <w:rsid w:val="00964A7F"/>
    <w:rsid w:val="009657F8"/>
    <w:rsid w:val="00965D00"/>
    <w:rsid w:val="00973FA2"/>
    <w:rsid w:val="009763E1"/>
    <w:rsid w:val="00982CF6"/>
    <w:rsid w:val="00983206"/>
    <w:rsid w:val="00984D80"/>
    <w:rsid w:val="009913D5"/>
    <w:rsid w:val="00992B75"/>
    <w:rsid w:val="009931D8"/>
    <w:rsid w:val="00996F69"/>
    <w:rsid w:val="009A019F"/>
    <w:rsid w:val="009A0C31"/>
    <w:rsid w:val="009A7D1D"/>
    <w:rsid w:val="009B0998"/>
    <w:rsid w:val="009B30CC"/>
    <w:rsid w:val="009B397D"/>
    <w:rsid w:val="009B72C4"/>
    <w:rsid w:val="009C0C55"/>
    <w:rsid w:val="009C2F26"/>
    <w:rsid w:val="009C42BF"/>
    <w:rsid w:val="009C4BF5"/>
    <w:rsid w:val="009C6997"/>
    <w:rsid w:val="009C6F30"/>
    <w:rsid w:val="009D2954"/>
    <w:rsid w:val="009D5D35"/>
    <w:rsid w:val="009D709A"/>
    <w:rsid w:val="009D7E60"/>
    <w:rsid w:val="009E251B"/>
    <w:rsid w:val="009F4B6E"/>
    <w:rsid w:val="009F5126"/>
    <w:rsid w:val="009F6BBC"/>
    <w:rsid w:val="009F78B4"/>
    <w:rsid w:val="009F7A41"/>
    <w:rsid w:val="00A008FC"/>
    <w:rsid w:val="00A00F93"/>
    <w:rsid w:val="00A0382C"/>
    <w:rsid w:val="00A04174"/>
    <w:rsid w:val="00A04556"/>
    <w:rsid w:val="00A04BBB"/>
    <w:rsid w:val="00A112FF"/>
    <w:rsid w:val="00A13E41"/>
    <w:rsid w:val="00A1459D"/>
    <w:rsid w:val="00A14E8C"/>
    <w:rsid w:val="00A16122"/>
    <w:rsid w:val="00A1620B"/>
    <w:rsid w:val="00A21BDD"/>
    <w:rsid w:val="00A24D35"/>
    <w:rsid w:val="00A25526"/>
    <w:rsid w:val="00A25984"/>
    <w:rsid w:val="00A26787"/>
    <w:rsid w:val="00A302A9"/>
    <w:rsid w:val="00A31823"/>
    <w:rsid w:val="00A318AA"/>
    <w:rsid w:val="00A36241"/>
    <w:rsid w:val="00A37860"/>
    <w:rsid w:val="00A413CC"/>
    <w:rsid w:val="00A41612"/>
    <w:rsid w:val="00A42381"/>
    <w:rsid w:val="00A43E0D"/>
    <w:rsid w:val="00A458D3"/>
    <w:rsid w:val="00A47E6B"/>
    <w:rsid w:val="00A50DD2"/>
    <w:rsid w:val="00A51E1E"/>
    <w:rsid w:val="00A51EB6"/>
    <w:rsid w:val="00A52039"/>
    <w:rsid w:val="00A54D6A"/>
    <w:rsid w:val="00A56F50"/>
    <w:rsid w:val="00A70E88"/>
    <w:rsid w:val="00A717E6"/>
    <w:rsid w:val="00A724A9"/>
    <w:rsid w:val="00A81D2A"/>
    <w:rsid w:val="00A8389A"/>
    <w:rsid w:val="00A83D96"/>
    <w:rsid w:val="00A85884"/>
    <w:rsid w:val="00A86792"/>
    <w:rsid w:val="00A90EDE"/>
    <w:rsid w:val="00A91952"/>
    <w:rsid w:val="00A91A57"/>
    <w:rsid w:val="00A9226C"/>
    <w:rsid w:val="00A94380"/>
    <w:rsid w:val="00AA344C"/>
    <w:rsid w:val="00AA36BD"/>
    <w:rsid w:val="00AA394B"/>
    <w:rsid w:val="00AA514A"/>
    <w:rsid w:val="00AA6C82"/>
    <w:rsid w:val="00AB144D"/>
    <w:rsid w:val="00AB6C43"/>
    <w:rsid w:val="00AB79E8"/>
    <w:rsid w:val="00AC4F48"/>
    <w:rsid w:val="00AC775A"/>
    <w:rsid w:val="00AC7A85"/>
    <w:rsid w:val="00AD2C3D"/>
    <w:rsid w:val="00AD37B9"/>
    <w:rsid w:val="00AD4E56"/>
    <w:rsid w:val="00AD6DA8"/>
    <w:rsid w:val="00AD7AEF"/>
    <w:rsid w:val="00AE03D1"/>
    <w:rsid w:val="00AE1B6D"/>
    <w:rsid w:val="00AE2497"/>
    <w:rsid w:val="00AE3F20"/>
    <w:rsid w:val="00AE400F"/>
    <w:rsid w:val="00AE5C97"/>
    <w:rsid w:val="00AE6717"/>
    <w:rsid w:val="00AE69FB"/>
    <w:rsid w:val="00AF1C79"/>
    <w:rsid w:val="00AF2325"/>
    <w:rsid w:val="00AF283A"/>
    <w:rsid w:val="00AF2A02"/>
    <w:rsid w:val="00AF2FDB"/>
    <w:rsid w:val="00AF5631"/>
    <w:rsid w:val="00AF7F54"/>
    <w:rsid w:val="00B0227B"/>
    <w:rsid w:val="00B03793"/>
    <w:rsid w:val="00B0425F"/>
    <w:rsid w:val="00B11B2D"/>
    <w:rsid w:val="00B13438"/>
    <w:rsid w:val="00B243C3"/>
    <w:rsid w:val="00B26B0A"/>
    <w:rsid w:val="00B30B31"/>
    <w:rsid w:val="00B33758"/>
    <w:rsid w:val="00B34843"/>
    <w:rsid w:val="00B35DFD"/>
    <w:rsid w:val="00B41040"/>
    <w:rsid w:val="00B41EBB"/>
    <w:rsid w:val="00B428DB"/>
    <w:rsid w:val="00B4643E"/>
    <w:rsid w:val="00B4662F"/>
    <w:rsid w:val="00B51796"/>
    <w:rsid w:val="00B56AC0"/>
    <w:rsid w:val="00B61E3A"/>
    <w:rsid w:val="00B62902"/>
    <w:rsid w:val="00B706C0"/>
    <w:rsid w:val="00B77218"/>
    <w:rsid w:val="00B81663"/>
    <w:rsid w:val="00B836D3"/>
    <w:rsid w:val="00B9079B"/>
    <w:rsid w:val="00B9603C"/>
    <w:rsid w:val="00B97868"/>
    <w:rsid w:val="00BA11E4"/>
    <w:rsid w:val="00BA3BB1"/>
    <w:rsid w:val="00BA64FB"/>
    <w:rsid w:val="00BB0935"/>
    <w:rsid w:val="00BB7C5A"/>
    <w:rsid w:val="00BC0572"/>
    <w:rsid w:val="00BC0664"/>
    <w:rsid w:val="00BC0E73"/>
    <w:rsid w:val="00BC102F"/>
    <w:rsid w:val="00BC1CEE"/>
    <w:rsid w:val="00BC333E"/>
    <w:rsid w:val="00BC379D"/>
    <w:rsid w:val="00BC3E24"/>
    <w:rsid w:val="00BC7D85"/>
    <w:rsid w:val="00BD64EE"/>
    <w:rsid w:val="00BD7A6E"/>
    <w:rsid w:val="00BE4065"/>
    <w:rsid w:val="00BF0AEB"/>
    <w:rsid w:val="00BF479F"/>
    <w:rsid w:val="00BF76FF"/>
    <w:rsid w:val="00C01764"/>
    <w:rsid w:val="00C03448"/>
    <w:rsid w:val="00C06919"/>
    <w:rsid w:val="00C120FE"/>
    <w:rsid w:val="00C12D04"/>
    <w:rsid w:val="00C16DA1"/>
    <w:rsid w:val="00C23AE9"/>
    <w:rsid w:val="00C24A15"/>
    <w:rsid w:val="00C3497F"/>
    <w:rsid w:val="00C35AC9"/>
    <w:rsid w:val="00C35E56"/>
    <w:rsid w:val="00C40B76"/>
    <w:rsid w:val="00C440BF"/>
    <w:rsid w:val="00C444C1"/>
    <w:rsid w:val="00C45FC6"/>
    <w:rsid w:val="00C60FEC"/>
    <w:rsid w:val="00C6416B"/>
    <w:rsid w:val="00C64759"/>
    <w:rsid w:val="00C67592"/>
    <w:rsid w:val="00C702C9"/>
    <w:rsid w:val="00C8071B"/>
    <w:rsid w:val="00C83E79"/>
    <w:rsid w:val="00C86198"/>
    <w:rsid w:val="00C90622"/>
    <w:rsid w:val="00C95D89"/>
    <w:rsid w:val="00C9724A"/>
    <w:rsid w:val="00CA4B69"/>
    <w:rsid w:val="00CC20BF"/>
    <w:rsid w:val="00CC2CB6"/>
    <w:rsid w:val="00CD4932"/>
    <w:rsid w:val="00CE194D"/>
    <w:rsid w:val="00CF0640"/>
    <w:rsid w:val="00CF125F"/>
    <w:rsid w:val="00CF2F32"/>
    <w:rsid w:val="00CF3C9F"/>
    <w:rsid w:val="00CF63F8"/>
    <w:rsid w:val="00D01E6F"/>
    <w:rsid w:val="00D063CC"/>
    <w:rsid w:val="00D06D1B"/>
    <w:rsid w:val="00D1327B"/>
    <w:rsid w:val="00D16392"/>
    <w:rsid w:val="00D209DE"/>
    <w:rsid w:val="00D21858"/>
    <w:rsid w:val="00D22FC4"/>
    <w:rsid w:val="00D233FA"/>
    <w:rsid w:val="00D2499C"/>
    <w:rsid w:val="00D24F44"/>
    <w:rsid w:val="00D33FDD"/>
    <w:rsid w:val="00D36B3C"/>
    <w:rsid w:val="00D375F4"/>
    <w:rsid w:val="00D4223C"/>
    <w:rsid w:val="00D51A55"/>
    <w:rsid w:val="00D51D3C"/>
    <w:rsid w:val="00D527A8"/>
    <w:rsid w:val="00D52D05"/>
    <w:rsid w:val="00D53041"/>
    <w:rsid w:val="00D54CBB"/>
    <w:rsid w:val="00D61666"/>
    <w:rsid w:val="00D61A9F"/>
    <w:rsid w:val="00D64285"/>
    <w:rsid w:val="00D643BF"/>
    <w:rsid w:val="00D646D1"/>
    <w:rsid w:val="00D664FD"/>
    <w:rsid w:val="00D71F0E"/>
    <w:rsid w:val="00D774AA"/>
    <w:rsid w:val="00D809C8"/>
    <w:rsid w:val="00D9124D"/>
    <w:rsid w:val="00D9161F"/>
    <w:rsid w:val="00D9631F"/>
    <w:rsid w:val="00D96C58"/>
    <w:rsid w:val="00D97793"/>
    <w:rsid w:val="00DA24CD"/>
    <w:rsid w:val="00DB0121"/>
    <w:rsid w:val="00DB1AC7"/>
    <w:rsid w:val="00DC1A04"/>
    <w:rsid w:val="00DC28B4"/>
    <w:rsid w:val="00DC4D73"/>
    <w:rsid w:val="00DC4DB5"/>
    <w:rsid w:val="00DD0427"/>
    <w:rsid w:val="00DD172D"/>
    <w:rsid w:val="00DD4516"/>
    <w:rsid w:val="00DE0E15"/>
    <w:rsid w:val="00DE31CA"/>
    <w:rsid w:val="00DE5D91"/>
    <w:rsid w:val="00DF1D64"/>
    <w:rsid w:val="00DF3CC4"/>
    <w:rsid w:val="00E00B25"/>
    <w:rsid w:val="00E0197A"/>
    <w:rsid w:val="00E01D45"/>
    <w:rsid w:val="00E03D02"/>
    <w:rsid w:val="00E1146D"/>
    <w:rsid w:val="00E11C84"/>
    <w:rsid w:val="00E16492"/>
    <w:rsid w:val="00E17751"/>
    <w:rsid w:val="00E256E0"/>
    <w:rsid w:val="00E259F7"/>
    <w:rsid w:val="00E26290"/>
    <w:rsid w:val="00E277AA"/>
    <w:rsid w:val="00E328C4"/>
    <w:rsid w:val="00E3478F"/>
    <w:rsid w:val="00E34E89"/>
    <w:rsid w:val="00E37186"/>
    <w:rsid w:val="00E4328B"/>
    <w:rsid w:val="00E45ABC"/>
    <w:rsid w:val="00E45BFF"/>
    <w:rsid w:val="00E46B10"/>
    <w:rsid w:val="00E50725"/>
    <w:rsid w:val="00E521DC"/>
    <w:rsid w:val="00E55549"/>
    <w:rsid w:val="00E55C29"/>
    <w:rsid w:val="00E6394F"/>
    <w:rsid w:val="00E640E0"/>
    <w:rsid w:val="00E655C0"/>
    <w:rsid w:val="00E6561B"/>
    <w:rsid w:val="00E702E1"/>
    <w:rsid w:val="00E72980"/>
    <w:rsid w:val="00E73D74"/>
    <w:rsid w:val="00E75570"/>
    <w:rsid w:val="00E8180C"/>
    <w:rsid w:val="00E81FB5"/>
    <w:rsid w:val="00EA1ADE"/>
    <w:rsid w:val="00EA309B"/>
    <w:rsid w:val="00EA3332"/>
    <w:rsid w:val="00EA5C26"/>
    <w:rsid w:val="00EA724A"/>
    <w:rsid w:val="00EA76DD"/>
    <w:rsid w:val="00EB00FE"/>
    <w:rsid w:val="00EB40AB"/>
    <w:rsid w:val="00EB5973"/>
    <w:rsid w:val="00EB6F40"/>
    <w:rsid w:val="00EB765E"/>
    <w:rsid w:val="00EC0868"/>
    <w:rsid w:val="00EC0C18"/>
    <w:rsid w:val="00EC0ECC"/>
    <w:rsid w:val="00EC1697"/>
    <w:rsid w:val="00EC51B3"/>
    <w:rsid w:val="00EC7003"/>
    <w:rsid w:val="00ED28FF"/>
    <w:rsid w:val="00ED4E06"/>
    <w:rsid w:val="00ED66DD"/>
    <w:rsid w:val="00EE53E1"/>
    <w:rsid w:val="00EE56D2"/>
    <w:rsid w:val="00EE62D6"/>
    <w:rsid w:val="00EE6B19"/>
    <w:rsid w:val="00EF0E73"/>
    <w:rsid w:val="00EF1438"/>
    <w:rsid w:val="00EF1C0C"/>
    <w:rsid w:val="00EF3924"/>
    <w:rsid w:val="00EF7576"/>
    <w:rsid w:val="00EF790F"/>
    <w:rsid w:val="00F03322"/>
    <w:rsid w:val="00F068AB"/>
    <w:rsid w:val="00F10084"/>
    <w:rsid w:val="00F10D5D"/>
    <w:rsid w:val="00F13001"/>
    <w:rsid w:val="00F135EC"/>
    <w:rsid w:val="00F1467E"/>
    <w:rsid w:val="00F2079B"/>
    <w:rsid w:val="00F22346"/>
    <w:rsid w:val="00F26FC9"/>
    <w:rsid w:val="00F31BF7"/>
    <w:rsid w:val="00F324BA"/>
    <w:rsid w:val="00F3291C"/>
    <w:rsid w:val="00F33D13"/>
    <w:rsid w:val="00F34A85"/>
    <w:rsid w:val="00F34F07"/>
    <w:rsid w:val="00F3550C"/>
    <w:rsid w:val="00F35B6F"/>
    <w:rsid w:val="00F42EF6"/>
    <w:rsid w:val="00F42F16"/>
    <w:rsid w:val="00F42F43"/>
    <w:rsid w:val="00F45855"/>
    <w:rsid w:val="00F477DB"/>
    <w:rsid w:val="00F47F7B"/>
    <w:rsid w:val="00F50C37"/>
    <w:rsid w:val="00F55A0F"/>
    <w:rsid w:val="00F57684"/>
    <w:rsid w:val="00F57BC6"/>
    <w:rsid w:val="00F60EBC"/>
    <w:rsid w:val="00F64655"/>
    <w:rsid w:val="00F65D6B"/>
    <w:rsid w:val="00F71B41"/>
    <w:rsid w:val="00F72A6B"/>
    <w:rsid w:val="00F77B96"/>
    <w:rsid w:val="00F8099D"/>
    <w:rsid w:val="00F81C54"/>
    <w:rsid w:val="00F933DA"/>
    <w:rsid w:val="00F94DBD"/>
    <w:rsid w:val="00F94F32"/>
    <w:rsid w:val="00F95DF6"/>
    <w:rsid w:val="00FA358F"/>
    <w:rsid w:val="00FA4799"/>
    <w:rsid w:val="00FA6E6C"/>
    <w:rsid w:val="00FA7CD1"/>
    <w:rsid w:val="00FB2840"/>
    <w:rsid w:val="00FB6C0C"/>
    <w:rsid w:val="00FC17B8"/>
    <w:rsid w:val="00FC2D12"/>
    <w:rsid w:val="00FC3621"/>
    <w:rsid w:val="00FC3842"/>
    <w:rsid w:val="00FC58DE"/>
    <w:rsid w:val="00FC5C79"/>
    <w:rsid w:val="00FC670C"/>
    <w:rsid w:val="00FC7508"/>
    <w:rsid w:val="00FD44ED"/>
    <w:rsid w:val="00FD6057"/>
    <w:rsid w:val="00FD6AE6"/>
    <w:rsid w:val="00FE5065"/>
    <w:rsid w:val="00FE506F"/>
    <w:rsid w:val="00FE52B7"/>
    <w:rsid w:val="00FE5CC0"/>
    <w:rsid w:val="00FE5FD2"/>
    <w:rsid w:val="00FF2787"/>
    <w:rsid w:val="00FF525F"/>
    <w:rsid w:val="563724D5"/>
    <w:rsid w:val="5956C476"/>
    <w:rsid w:val="5F5047C5"/>
    <w:rsid w:val="73298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1B0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A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65A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5A9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link w:val="Heading5Char"/>
    <w:uiPriority w:val="1"/>
    <w:qFormat/>
    <w:rsid w:val="00A24D35"/>
    <w:pPr>
      <w:widowControl w:val="0"/>
      <w:spacing w:before="90"/>
      <w:ind w:left="100" w:right="78"/>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FF"/>
    <w:pPr>
      <w:spacing w:after="200" w:line="276" w:lineRule="auto"/>
      <w:ind w:left="720"/>
      <w:contextualSpacing/>
      <w:jc w:val="both"/>
    </w:pPr>
    <w:rPr>
      <w:rFonts w:eastAsiaTheme="minorEastAsia"/>
      <w:sz w:val="20"/>
      <w:szCs w:val="20"/>
    </w:rPr>
  </w:style>
  <w:style w:type="character" w:styleId="BookTitle">
    <w:name w:val="Book Title"/>
    <w:uiPriority w:val="33"/>
    <w:qFormat/>
    <w:rsid w:val="00ED28FF"/>
    <w:rPr>
      <w:rFonts w:asciiTheme="majorHAnsi" w:eastAsiaTheme="majorEastAsia" w:hAnsiTheme="majorHAnsi" w:cstheme="majorBidi"/>
      <w:i/>
      <w:iCs/>
      <w:sz w:val="20"/>
      <w:szCs w:val="20"/>
    </w:rPr>
  </w:style>
  <w:style w:type="character" w:styleId="IntenseReference">
    <w:name w:val="Intense Reference"/>
    <w:uiPriority w:val="32"/>
    <w:qFormat/>
    <w:rsid w:val="00ED28FF"/>
    <w:rPr>
      <w:b/>
      <w:bCs/>
      <w:smallCaps/>
      <w:spacing w:val="5"/>
      <w:sz w:val="22"/>
      <w:szCs w:val="22"/>
      <w:u w:val="single"/>
    </w:rPr>
  </w:style>
  <w:style w:type="paragraph" w:styleId="NoSpacing">
    <w:name w:val="No Spacing"/>
    <w:link w:val="NoSpacingChar"/>
    <w:qFormat/>
    <w:rsid w:val="00054F0C"/>
    <w:rPr>
      <w:rFonts w:eastAsia="Times New Roman" w:cs="Times New Roman"/>
      <w:color w:val="404040" w:themeColor="text1" w:themeTint="BF"/>
      <w:szCs w:val="22"/>
    </w:rPr>
  </w:style>
  <w:style w:type="paragraph" w:styleId="BodyText">
    <w:name w:val="Body Text"/>
    <w:basedOn w:val="Normal"/>
    <w:link w:val="BodyTextChar"/>
    <w:uiPriority w:val="1"/>
    <w:qFormat/>
    <w:rsid w:val="00892163"/>
    <w:pPr>
      <w:widowControl w:val="0"/>
      <w:spacing w:before="46"/>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92163"/>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1"/>
    <w:rsid w:val="00A24D35"/>
    <w:rPr>
      <w:rFonts w:ascii="Times New Roman" w:eastAsia="Times New Roman" w:hAnsi="Times New Roman" w:cs="Times New Roman"/>
      <w:b/>
      <w:bCs/>
      <w:sz w:val="20"/>
      <w:szCs w:val="20"/>
    </w:rPr>
  </w:style>
  <w:style w:type="paragraph" w:styleId="Subtitle">
    <w:name w:val="Subtitle"/>
    <w:basedOn w:val="Normal"/>
    <w:next w:val="Normal"/>
    <w:link w:val="SubtitleChar"/>
    <w:qFormat/>
    <w:rsid w:val="00A54D6A"/>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rsid w:val="00A54D6A"/>
    <w:rPr>
      <w:rFonts w:asciiTheme="majorHAnsi" w:eastAsiaTheme="majorEastAsia" w:hAnsiTheme="majorHAnsi" w:cstheme="majorBidi"/>
      <w:sz w:val="20"/>
      <w:szCs w:val="22"/>
    </w:rPr>
  </w:style>
  <w:style w:type="paragraph" w:styleId="Title">
    <w:name w:val="Title"/>
    <w:basedOn w:val="Normal"/>
    <w:next w:val="Normal"/>
    <w:link w:val="TitleChar"/>
    <w:qFormat/>
    <w:rsid w:val="00A54D6A"/>
    <w:pPr>
      <w:pBdr>
        <w:top w:val="single" w:sz="12" w:space="1" w:color="ED7D31" w:themeColor="accent2"/>
      </w:pBdr>
      <w:spacing w:after="200"/>
      <w:jc w:val="right"/>
    </w:pPr>
    <w:rPr>
      <w:rFonts w:eastAsiaTheme="minorEastAsia"/>
      <w:smallCaps/>
      <w:sz w:val="48"/>
      <w:szCs w:val="48"/>
    </w:rPr>
  </w:style>
  <w:style w:type="character" w:customStyle="1" w:styleId="TitleChar">
    <w:name w:val="Title Char"/>
    <w:basedOn w:val="DefaultParagraphFont"/>
    <w:link w:val="Title"/>
    <w:rsid w:val="00A54D6A"/>
    <w:rPr>
      <w:rFonts w:eastAsiaTheme="minorEastAsia"/>
      <w:smallCaps/>
      <w:sz w:val="48"/>
      <w:szCs w:val="48"/>
    </w:rPr>
  </w:style>
  <w:style w:type="paragraph" w:customStyle="1" w:styleId="ContactDetails">
    <w:name w:val="Contact Details"/>
    <w:basedOn w:val="Normal"/>
    <w:rsid w:val="00A54D6A"/>
    <w:pPr>
      <w:spacing w:after="480" w:line="324" w:lineRule="auto"/>
      <w:jc w:val="center"/>
    </w:pPr>
    <w:rPr>
      <w:rFonts w:eastAsiaTheme="minorEastAsia"/>
      <w:color w:val="ACB9CA" w:themeColor="text2" w:themeTint="66"/>
      <w:sz w:val="18"/>
      <w:szCs w:val="18"/>
    </w:rPr>
  </w:style>
  <w:style w:type="paragraph" w:customStyle="1" w:styleId="p1">
    <w:name w:val="p1"/>
    <w:basedOn w:val="Normal"/>
    <w:rsid w:val="00AE1B6D"/>
    <w:rPr>
      <w:rFonts w:ascii="Times" w:hAnsi="Times" w:cs="Times New Roman"/>
      <w:sz w:val="23"/>
      <w:szCs w:val="23"/>
    </w:rPr>
  </w:style>
  <w:style w:type="paragraph" w:customStyle="1" w:styleId="p2">
    <w:name w:val="p2"/>
    <w:basedOn w:val="Normal"/>
    <w:rsid w:val="00AE1B6D"/>
    <w:rPr>
      <w:rFonts w:ascii="Times" w:hAnsi="Times" w:cs="Times New Roman"/>
      <w:sz w:val="21"/>
      <w:szCs w:val="21"/>
    </w:rPr>
  </w:style>
  <w:style w:type="character" w:customStyle="1" w:styleId="s1">
    <w:name w:val="s1"/>
    <w:basedOn w:val="DefaultParagraphFont"/>
    <w:rsid w:val="00AE1B6D"/>
    <w:rPr>
      <w:rFonts w:ascii="Times" w:hAnsi="Times" w:hint="default"/>
      <w:sz w:val="21"/>
      <w:szCs w:val="21"/>
    </w:rPr>
  </w:style>
  <w:style w:type="character" w:customStyle="1" w:styleId="s2">
    <w:name w:val="s2"/>
    <w:basedOn w:val="DefaultParagraphFont"/>
    <w:rsid w:val="00AE1B6D"/>
    <w:rPr>
      <w:rFonts w:ascii="Times" w:hAnsi="Times" w:hint="default"/>
      <w:sz w:val="23"/>
      <w:szCs w:val="23"/>
    </w:rPr>
  </w:style>
  <w:style w:type="paragraph" w:customStyle="1" w:styleId="Pa21">
    <w:name w:val="Pa21"/>
    <w:basedOn w:val="Normal"/>
    <w:next w:val="Normal"/>
    <w:uiPriority w:val="99"/>
    <w:rsid w:val="004574D9"/>
    <w:pPr>
      <w:widowControl w:val="0"/>
      <w:autoSpaceDE w:val="0"/>
      <w:autoSpaceDN w:val="0"/>
      <w:adjustRightInd w:val="0"/>
      <w:spacing w:line="221" w:lineRule="atLeast"/>
    </w:pPr>
    <w:rPr>
      <w:rFonts w:ascii="Garamond Premr Pro Med" w:eastAsiaTheme="minorEastAsia" w:hAnsi="Garamond Premr Pro Med"/>
    </w:rPr>
  </w:style>
  <w:style w:type="table" w:styleId="GridTable1Light-Accent1">
    <w:name w:val="Grid Table 1 Light Accent 1"/>
    <w:basedOn w:val="TableNormal"/>
    <w:uiPriority w:val="46"/>
    <w:rsid w:val="00CC2C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C2CB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CC2CB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1">
    <w:name w:val="Grid Table 7 Colorful Accent 1"/>
    <w:basedOn w:val="TableNormal"/>
    <w:uiPriority w:val="52"/>
    <w:rsid w:val="00CC2CB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1Light-Accent1">
    <w:name w:val="List Table 1 Light Accent 1"/>
    <w:basedOn w:val="TableNormal"/>
    <w:uiPriority w:val="46"/>
    <w:rsid w:val="00CC2CB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CC2CB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6Colorful-Accent1">
    <w:name w:val="Grid Table 6 Colorful Accent 1"/>
    <w:basedOn w:val="TableNormal"/>
    <w:uiPriority w:val="51"/>
    <w:rsid w:val="007D480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7Colorful-Accent5">
    <w:name w:val="Grid Table 7 Colorful Accent 5"/>
    <w:basedOn w:val="TableNormal"/>
    <w:uiPriority w:val="52"/>
    <w:rsid w:val="007D480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ListTable1Light-Accent5">
    <w:name w:val="List Table 1 Light Accent 5"/>
    <w:basedOn w:val="TableNormal"/>
    <w:uiPriority w:val="46"/>
    <w:rsid w:val="007D4808"/>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1">
    <w:name w:val="List Table 4 Accent 1"/>
    <w:basedOn w:val="TableNormal"/>
    <w:uiPriority w:val="49"/>
    <w:rsid w:val="007D48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er">
    <w:name w:val="footer"/>
    <w:basedOn w:val="Normal"/>
    <w:link w:val="FooterChar"/>
    <w:uiPriority w:val="99"/>
    <w:unhideWhenUsed/>
    <w:rsid w:val="001115AA"/>
    <w:pPr>
      <w:tabs>
        <w:tab w:val="center" w:pos="4680"/>
        <w:tab w:val="right" w:pos="9360"/>
      </w:tabs>
    </w:pPr>
  </w:style>
  <w:style w:type="character" w:customStyle="1" w:styleId="FooterChar">
    <w:name w:val="Footer Char"/>
    <w:basedOn w:val="DefaultParagraphFont"/>
    <w:link w:val="Footer"/>
    <w:uiPriority w:val="99"/>
    <w:rsid w:val="001115AA"/>
  </w:style>
  <w:style w:type="character" w:styleId="PageNumber">
    <w:name w:val="page number"/>
    <w:basedOn w:val="DefaultParagraphFont"/>
    <w:uiPriority w:val="99"/>
    <w:semiHidden/>
    <w:unhideWhenUsed/>
    <w:rsid w:val="001115AA"/>
  </w:style>
  <w:style w:type="character" w:customStyle="1" w:styleId="NoSpacingChar">
    <w:name w:val="No Spacing Char"/>
    <w:basedOn w:val="DefaultParagraphFont"/>
    <w:link w:val="NoSpacing"/>
    <w:rsid w:val="002E4785"/>
    <w:rPr>
      <w:rFonts w:eastAsia="Times New Roman" w:cs="Times New Roman"/>
      <w:color w:val="404040" w:themeColor="text1" w:themeTint="BF"/>
      <w:szCs w:val="22"/>
    </w:rPr>
  </w:style>
  <w:style w:type="paragraph" w:styleId="Header">
    <w:name w:val="header"/>
    <w:basedOn w:val="Normal"/>
    <w:link w:val="HeaderChar"/>
    <w:rsid w:val="0077465D"/>
    <w:pPr>
      <w:spacing w:after="240"/>
    </w:pPr>
    <w:rPr>
      <w:rFonts w:ascii="Times New Roman" w:eastAsiaTheme="minorEastAsia" w:hAnsi="Times New Roman" w:cs="Times New Roman"/>
      <w:color w:val="44546A" w:themeColor="text2"/>
    </w:rPr>
  </w:style>
  <w:style w:type="character" w:customStyle="1" w:styleId="HeaderChar">
    <w:name w:val="Header Char"/>
    <w:basedOn w:val="DefaultParagraphFont"/>
    <w:link w:val="Header"/>
    <w:rsid w:val="0077465D"/>
    <w:rPr>
      <w:rFonts w:ascii="Times New Roman" w:eastAsiaTheme="minorEastAsia" w:hAnsi="Times New Roman" w:cs="Times New Roman"/>
      <w:color w:val="44546A" w:themeColor="text2"/>
    </w:rPr>
  </w:style>
  <w:style w:type="character" w:customStyle="1" w:styleId="Heading1Char">
    <w:name w:val="Heading 1 Char"/>
    <w:basedOn w:val="DefaultParagraphFont"/>
    <w:link w:val="Heading1"/>
    <w:uiPriority w:val="9"/>
    <w:rsid w:val="00765A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A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5A9B"/>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rsid w:val="0076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1111">
      <w:bodyDiv w:val="1"/>
      <w:marLeft w:val="0"/>
      <w:marRight w:val="0"/>
      <w:marTop w:val="0"/>
      <w:marBottom w:val="0"/>
      <w:divBdr>
        <w:top w:val="none" w:sz="0" w:space="0" w:color="auto"/>
        <w:left w:val="none" w:sz="0" w:space="0" w:color="auto"/>
        <w:bottom w:val="none" w:sz="0" w:space="0" w:color="auto"/>
        <w:right w:val="none" w:sz="0" w:space="0" w:color="auto"/>
      </w:divBdr>
    </w:div>
    <w:div w:id="31661626">
      <w:bodyDiv w:val="1"/>
      <w:marLeft w:val="0"/>
      <w:marRight w:val="0"/>
      <w:marTop w:val="0"/>
      <w:marBottom w:val="0"/>
      <w:divBdr>
        <w:top w:val="none" w:sz="0" w:space="0" w:color="auto"/>
        <w:left w:val="none" w:sz="0" w:space="0" w:color="auto"/>
        <w:bottom w:val="none" w:sz="0" w:space="0" w:color="auto"/>
        <w:right w:val="none" w:sz="0" w:space="0" w:color="auto"/>
      </w:divBdr>
    </w:div>
    <w:div w:id="37249040">
      <w:bodyDiv w:val="1"/>
      <w:marLeft w:val="0"/>
      <w:marRight w:val="0"/>
      <w:marTop w:val="0"/>
      <w:marBottom w:val="0"/>
      <w:divBdr>
        <w:top w:val="none" w:sz="0" w:space="0" w:color="auto"/>
        <w:left w:val="none" w:sz="0" w:space="0" w:color="auto"/>
        <w:bottom w:val="none" w:sz="0" w:space="0" w:color="auto"/>
        <w:right w:val="none" w:sz="0" w:space="0" w:color="auto"/>
      </w:divBdr>
    </w:div>
    <w:div w:id="158081978">
      <w:bodyDiv w:val="1"/>
      <w:marLeft w:val="0"/>
      <w:marRight w:val="0"/>
      <w:marTop w:val="0"/>
      <w:marBottom w:val="0"/>
      <w:divBdr>
        <w:top w:val="none" w:sz="0" w:space="0" w:color="auto"/>
        <w:left w:val="none" w:sz="0" w:space="0" w:color="auto"/>
        <w:bottom w:val="none" w:sz="0" w:space="0" w:color="auto"/>
        <w:right w:val="none" w:sz="0" w:space="0" w:color="auto"/>
      </w:divBdr>
    </w:div>
    <w:div w:id="256140629">
      <w:bodyDiv w:val="1"/>
      <w:marLeft w:val="0"/>
      <w:marRight w:val="0"/>
      <w:marTop w:val="0"/>
      <w:marBottom w:val="0"/>
      <w:divBdr>
        <w:top w:val="none" w:sz="0" w:space="0" w:color="auto"/>
        <w:left w:val="none" w:sz="0" w:space="0" w:color="auto"/>
        <w:bottom w:val="none" w:sz="0" w:space="0" w:color="auto"/>
        <w:right w:val="none" w:sz="0" w:space="0" w:color="auto"/>
      </w:divBdr>
    </w:div>
    <w:div w:id="353196029">
      <w:bodyDiv w:val="1"/>
      <w:marLeft w:val="0"/>
      <w:marRight w:val="0"/>
      <w:marTop w:val="0"/>
      <w:marBottom w:val="0"/>
      <w:divBdr>
        <w:top w:val="none" w:sz="0" w:space="0" w:color="auto"/>
        <w:left w:val="none" w:sz="0" w:space="0" w:color="auto"/>
        <w:bottom w:val="none" w:sz="0" w:space="0" w:color="auto"/>
        <w:right w:val="none" w:sz="0" w:space="0" w:color="auto"/>
      </w:divBdr>
    </w:div>
    <w:div w:id="388653874">
      <w:bodyDiv w:val="1"/>
      <w:marLeft w:val="0"/>
      <w:marRight w:val="0"/>
      <w:marTop w:val="0"/>
      <w:marBottom w:val="0"/>
      <w:divBdr>
        <w:top w:val="none" w:sz="0" w:space="0" w:color="auto"/>
        <w:left w:val="none" w:sz="0" w:space="0" w:color="auto"/>
        <w:bottom w:val="none" w:sz="0" w:space="0" w:color="auto"/>
        <w:right w:val="none" w:sz="0" w:space="0" w:color="auto"/>
      </w:divBdr>
    </w:div>
    <w:div w:id="472873705">
      <w:bodyDiv w:val="1"/>
      <w:marLeft w:val="0"/>
      <w:marRight w:val="0"/>
      <w:marTop w:val="0"/>
      <w:marBottom w:val="0"/>
      <w:divBdr>
        <w:top w:val="none" w:sz="0" w:space="0" w:color="auto"/>
        <w:left w:val="none" w:sz="0" w:space="0" w:color="auto"/>
        <w:bottom w:val="none" w:sz="0" w:space="0" w:color="auto"/>
        <w:right w:val="none" w:sz="0" w:space="0" w:color="auto"/>
      </w:divBdr>
    </w:div>
    <w:div w:id="511914872">
      <w:bodyDiv w:val="1"/>
      <w:marLeft w:val="0"/>
      <w:marRight w:val="0"/>
      <w:marTop w:val="0"/>
      <w:marBottom w:val="0"/>
      <w:divBdr>
        <w:top w:val="none" w:sz="0" w:space="0" w:color="auto"/>
        <w:left w:val="none" w:sz="0" w:space="0" w:color="auto"/>
        <w:bottom w:val="none" w:sz="0" w:space="0" w:color="auto"/>
        <w:right w:val="none" w:sz="0" w:space="0" w:color="auto"/>
      </w:divBdr>
    </w:div>
    <w:div w:id="572859982">
      <w:bodyDiv w:val="1"/>
      <w:marLeft w:val="0"/>
      <w:marRight w:val="0"/>
      <w:marTop w:val="0"/>
      <w:marBottom w:val="0"/>
      <w:divBdr>
        <w:top w:val="none" w:sz="0" w:space="0" w:color="auto"/>
        <w:left w:val="none" w:sz="0" w:space="0" w:color="auto"/>
        <w:bottom w:val="none" w:sz="0" w:space="0" w:color="auto"/>
        <w:right w:val="none" w:sz="0" w:space="0" w:color="auto"/>
      </w:divBdr>
    </w:div>
    <w:div w:id="583732582">
      <w:bodyDiv w:val="1"/>
      <w:marLeft w:val="0"/>
      <w:marRight w:val="0"/>
      <w:marTop w:val="0"/>
      <w:marBottom w:val="0"/>
      <w:divBdr>
        <w:top w:val="none" w:sz="0" w:space="0" w:color="auto"/>
        <w:left w:val="none" w:sz="0" w:space="0" w:color="auto"/>
        <w:bottom w:val="none" w:sz="0" w:space="0" w:color="auto"/>
        <w:right w:val="none" w:sz="0" w:space="0" w:color="auto"/>
      </w:divBdr>
    </w:div>
    <w:div w:id="672874186">
      <w:bodyDiv w:val="1"/>
      <w:marLeft w:val="0"/>
      <w:marRight w:val="0"/>
      <w:marTop w:val="0"/>
      <w:marBottom w:val="0"/>
      <w:divBdr>
        <w:top w:val="none" w:sz="0" w:space="0" w:color="auto"/>
        <w:left w:val="none" w:sz="0" w:space="0" w:color="auto"/>
        <w:bottom w:val="none" w:sz="0" w:space="0" w:color="auto"/>
        <w:right w:val="none" w:sz="0" w:space="0" w:color="auto"/>
      </w:divBdr>
    </w:div>
    <w:div w:id="674570763">
      <w:bodyDiv w:val="1"/>
      <w:marLeft w:val="0"/>
      <w:marRight w:val="0"/>
      <w:marTop w:val="0"/>
      <w:marBottom w:val="0"/>
      <w:divBdr>
        <w:top w:val="none" w:sz="0" w:space="0" w:color="auto"/>
        <w:left w:val="none" w:sz="0" w:space="0" w:color="auto"/>
        <w:bottom w:val="none" w:sz="0" w:space="0" w:color="auto"/>
        <w:right w:val="none" w:sz="0" w:space="0" w:color="auto"/>
      </w:divBdr>
    </w:div>
    <w:div w:id="806632926">
      <w:bodyDiv w:val="1"/>
      <w:marLeft w:val="0"/>
      <w:marRight w:val="0"/>
      <w:marTop w:val="0"/>
      <w:marBottom w:val="0"/>
      <w:divBdr>
        <w:top w:val="none" w:sz="0" w:space="0" w:color="auto"/>
        <w:left w:val="none" w:sz="0" w:space="0" w:color="auto"/>
        <w:bottom w:val="none" w:sz="0" w:space="0" w:color="auto"/>
        <w:right w:val="none" w:sz="0" w:space="0" w:color="auto"/>
      </w:divBdr>
    </w:div>
    <w:div w:id="817648369">
      <w:bodyDiv w:val="1"/>
      <w:marLeft w:val="0"/>
      <w:marRight w:val="0"/>
      <w:marTop w:val="0"/>
      <w:marBottom w:val="0"/>
      <w:divBdr>
        <w:top w:val="none" w:sz="0" w:space="0" w:color="auto"/>
        <w:left w:val="none" w:sz="0" w:space="0" w:color="auto"/>
        <w:bottom w:val="none" w:sz="0" w:space="0" w:color="auto"/>
        <w:right w:val="none" w:sz="0" w:space="0" w:color="auto"/>
      </w:divBdr>
    </w:div>
    <w:div w:id="863861812">
      <w:bodyDiv w:val="1"/>
      <w:marLeft w:val="0"/>
      <w:marRight w:val="0"/>
      <w:marTop w:val="0"/>
      <w:marBottom w:val="0"/>
      <w:divBdr>
        <w:top w:val="none" w:sz="0" w:space="0" w:color="auto"/>
        <w:left w:val="none" w:sz="0" w:space="0" w:color="auto"/>
        <w:bottom w:val="none" w:sz="0" w:space="0" w:color="auto"/>
        <w:right w:val="none" w:sz="0" w:space="0" w:color="auto"/>
      </w:divBdr>
    </w:div>
    <w:div w:id="874973848">
      <w:bodyDiv w:val="1"/>
      <w:marLeft w:val="0"/>
      <w:marRight w:val="0"/>
      <w:marTop w:val="0"/>
      <w:marBottom w:val="0"/>
      <w:divBdr>
        <w:top w:val="none" w:sz="0" w:space="0" w:color="auto"/>
        <w:left w:val="none" w:sz="0" w:space="0" w:color="auto"/>
        <w:bottom w:val="none" w:sz="0" w:space="0" w:color="auto"/>
        <w:right w:val="none" w:sz="0" w:space="0" w:color="auto"/>
      </w:divBdr>
    </w:div>
    <w:div w:id="907618318">
      <w:bodyDiv w:val="1"/>
      <w:marLeft w:val="0"/>
      <w:marRight w:val="0"/>
      <w:marTop w:val="0"/>
      <w:marBottom w:val="0"/>
      <w:divBdr>
        <w:top w:val="none" w:sz="0" w:space="0" w:color="auto"/>
        <w:left w:val="none" w:sz="0" w:space="0" w:color="auto"/>
        <w:bottom w:val="none" w:sz="0" w:space="0" w:color="auto"/>
        <w:right w:val="none" w:sz="0" w:space="0" w:color="auto"/>
      </w:divBdr>
    </w:div>
    <w:div w:id="926884940">
      <w:bodyDiv w:val="1"/>
      <w:marLeft w:val="0"/>
      <w:marRight w:val="0"/>
      <w:marTop w:val="0"/>
      <w:marBottom w:val="0"/>
      <w:divBdr>
        <w:top w:val="none" w:sz="0" w:space="0" w:color="auto"/>
        <w:left w:val="none" w:sz="0" w:space="0" w:color="auto"/>
        <w:bottom w:val="none" w:sz="0" w:space="0" w:color="auto"/>
        <w:right w:val="none" w:sz="0" w:space="0" w:color="auto"/>
      </w:divBdr>
    </w:div>
    <w:div w:id="965280245">
      <w:bodyDiv w:val="1"/>
      <w:marLeft w:val="0"/>
      <w:marRight w:val="0"/>
      <w:marTop w:val="0"/>
      <w:marBottom w:val="0"/>
      <w:divBdr>
        <w:top w:val="none" w:sz="0" w:space="0" w:color="auto"/>
        <w:left w:val="none" w:sz="0" w:space="0" w:color="auto"/>
        <w:bottom w:val="none" w:sz="0" w:space="0" w:color="auto"/>
        <w:right w:val="none" w:sz="0" w:space="0" w:color="auto"/>
      </w:divBdr>
    </w:div>
    <w:div w:id="1043407049">
      <w:bodyDiv w:val="1"/>
      <w:marLeft w:val="0"/>
      <w:marRight w:val="0"/>
      <w:marTop w:val="0"/>
      <w:marBottom w:val="0"/>
      <w:divBdr>
        <w:top w:val="none" w:sz="0" w:space="0" w:color="auto"/>
        <w:left w:val="none" w:sz="0" w:space="0" w:color="auto"/>
        <w:bottom w:val="none" w:sz="0" w:space="0" w:color="auto"/>
        <w:right w:val="none" w:sz="0" w:space="0" w:color="auto"/>
      </w:divBdr>
    </w:div>
    <w:div w:id="1105613568">
      <w:bodyDiv w:val="1"/>
      <w:marLeft w:val="0"/>
      <w:marRight w:val="0"/>
      <w:marTop w:val="0"/>
      <w:marBottom w:val="0"/>
      <w:divBdr>
        <w:top w:val="none" w:sz="0" w:space="0" w:color="auto"/>
        <w:left w:val="none" w:sz="0" w:space="0" w:color="auto"/>
        <w:bottom w:val="none" w:sz="0" w:space="0" w:color="auto"/>
        <w:right w:val="none" w:sz="0" w:space="0" w:color="auto"/>
      </w:divBdr>
    </w:div>
    <w:div w:id="1141731958">
      <w:bodyDiv w:val="1"/>
      <w:marLeft w:val="0"/>
      <w:marRight w:val="0"/>
      <w:marTop w:val="0"/>
      <w:marBottom w:val="0"/>
      <w:divBdr>
        <w:top w:val="none" w:sz="0" w:space="0" w:color="auto"/>
        <w:left w:val="none" w:sz="0" w:space="0" w:color="auto"/>
        <w:bottom w:val="none" w:sz="0" w:space="0" w:color="auto"/>
        <w:right w:val="none" w:sz="0" w:space="0" w:color="auto"/>
      </w:divBdr>
    </w:div>
    <w:div w:id="1185439243">
      <w:bodyDiv w:val="1"/>
      <w:marLeft w:val="0"/>
      <w:marRight w:val="0"/>
      <w:marTop w:val="0"/>
      <w:marBottom w:val="0"/>
      <w:divBdr>
        <w:top w:val="none" w:sz="0" w:space="0" w:color="auto"/>
        <w:left w:val="none" w:sz="0" w:space="0" w:color="auto"/>
        <w:bottom w:val="none" w:sz="0" w:space="0" w:color="auto"/>
        <w:right w:val="none" w:sz="0" w:space="0" w:color="auto"/>
      </w:divBdr>
    </w:div>
    <w:div w:id="1192645104">
      <w:bodyDiv w:val="1"/>
      <w:marLeft w:val="0"/>
      <w:marRight w:val="0"/>
      <w:marTop w:val="0"/>
      <w:marBottom w:val="0"/>
      <w:divBdr>
        <w:top w:val="none" w:sz="0" w:space="0" w:color="auto"/>
        <w:left w:val="none" w:sz="0" w:space="0" w:color="auto"/>
        <w:bottom w:val="none" w:sz="0" w:space="0" w:color="auto"/>
        <w:right w:val="none" w:sz="0" w:space="0" w:color="auto"/>
      </w:divBdr>
    </w:div>
    <w:div w:id="1193222966">
      <w:bodyDiv w:val="1"/>
      <w:marLeft w:val="0"/>
      <w:marRight w:val="0"/>
      <w:marTop w:val="0"/>
      <w:marBottom w:val="0"/>
      <w:divBdr>
        <w:top w:val="none" w:sz="0" w:space="0" w:color="auto"/>
        <w:left w:val="none" w:sz="0" w:space="0" w:color="auto"/>
        <w:bottom w:val="none" w:sz="0" w:space="0" w:color="auto"/>
        <w:right w:val="none" w:sz="0" w:space="0" w:color="auto"/>
      </w:divBdr>
    </w:div>
    <w:div w:id="1228611745">
      <w:bodyDiv w:val="1"/>
      <w:marLeft w:val="0"/>
      <w:marRight w:val="0"/>
      <w:marTop w:val="0"/>
      <w:marBottom w:val="0"/>
      <w:divBdr>
        <w:top w:val="none" w:sz="0" w:space="0" w:color="auto"/>
        <w:left w:val="none" w:sz="0" w:space="0" w:color="auto"/>
        <w:bottom w:val="none" w:sz="0" w:space="0" w:color="auto"/>
        <w:right w:val="none" w:sz="0" w:space="0" w:color="auto"/>
      </w:divBdr>
    </w:div>
    <w:div w:id="1234462616">
      <w:bodyDiv w:val="1"/>
      <w:marLeft w:val="0"/>
      <w:marRight w:val="0"/>
      <w:marTop w:val="0"/>
      <w:marBottom w:val="0"/>
      <w:divBdr>
        <w:top w:val="none" w:sz="0" w:space="0" w:color="auto"/>
        <w:left w:val="none" w:sz="0" w:space="0" w:color="auto"/>
        <w:bottom w:val="none" w:sz="0" w:space="0" w:color="auto"/>
        <w:right w:val="none" w:sz="0" w:space="0" w:color="auto"/>
      </w:divBdr>
    </w:div>
    <w:div w:id="1242712030">
      <w:bodyDiv w:val="1"/>
      <w:marLeft w:val="0"/>
      <w:marRight w:val="0"/>
      <w:marTop w:val="0"/>
      <w:marBottom w:val="0"/>
      <w:divBdr>
        <w:top w:val="none" w:sz="0" w:space="0" w:color="auto"/>
        <w:left w:val="none" w:sz="0" w:space="0" w:color="auto"/>
        <w:bottom w:val="none" w:sz="0" w:space="0" w:color="auto"/>
        <w:right w:val="none" w:sz="0" w:space="0" w:color="auto"/>
      </w:divBdr>
    </w:div>
    <w:div w:id="1450272438">
      <w:bodyDiv w:val="1"/>
      <w:marLeft w:val="0"/>
      <w:marRight w:val="0"/>
      <w:marTop w:val="0"/>
      <w:marBottom w:val="0"/>
      <w:divBdr>
        <w:top w:val="none" w:sz="0" w:space="0" w:color="auto"/>
        <w:left w:val="none" w:sz="0" w:space="0" w:color="auto"/>
        <w:bottom w:val="none" w:sz="0" w:space="0" w:color="auto"/>
        <w:right w:val="none" w:sz="0" w:space="0" w:color="auto"/>
      </w:divBdr>
    </w:div>
    <w:div w:id="1692490669">
      <w:bodyDiv w:val="1"/>
      <w:marLeft w:val="0"/>
      <w:marRight w:val="0"/>
      <w:marTop w:val="0"/>
      <w:marBottom w:val="0"/>
      <w:divBdr>
        <w:top w:val="none" w:sz="0" w:space="0" w:color="auto"/>
        <w:left w:val="none" w:sz="0" w:space="0" w:color="auto"/>
        <w:bottom w:val="none" w:sz="0" w:space="0" w:color="auto"/>
        <w:right w:val="none" w:sz="0" w:space="0" w:color="auto"/>
      </w:divBdr>
    </w:div>
    <w:div w:id="1789854046">
      <w:bodyDiv w:val="1"/>
      <w:marLeft w:val="0"/>
      <w:marRight w:val="0"/>
      <w:marTop w:val="0"/>
      <w:marBottom w:val="0"/>
      <w:divBdr>
        <w:top w:val="none" w:sz="0" w:space="0" w:color="auto"/>
        <w:left w:val="none" w:sz="0" w:space="0" w:color="auto"/>
        <w:bottom w:val="none" w:sz="0" w:space="0" w:color="auto"/>
        <w:right w:val="none" w:sz="0" w:space="0" w:color="auto"/>
      </w:divBdr>
    </w:div>
    <w:div w:id="1805079184">
      <w:bodyDiv w:val="1"/>
      <w:marLeft w:val="0"/>
      <w:marRight w:val="0"/>
      <w:marTop w:val="0"/>
      <w:marBottom w:val="0"/>
      <w:divBdr>
        <w:top w:val="none" w:sz="0" w:space="0" w:color="auto"/>
        <w:left w:val="none" w:sz="0" w:space="0" w:color="auto"/>
        <w:bottom w:val="none" w:sz="0" w:space="0" w:color="auto"/>
        <w:right w:val="none" w:sz="0" w:space="0" w:color="auto"/>
      </w:divBdr>
    </w:div>
    <w:div w:id="1817064172">
      <w:bodyDiv w:val="1"/>
      <w:marLeft w:val="0"/>
      <w:marRight w:val="0"/>
      <w:marTop w:val="0"/>
      <w:marBottom w:val="0"/>
      <w:divBdr>
        <w:top w:val="none" w:sz="0" w:space="0" w:color="auto"/>
        <w:left w:val="none" w:sz="0" w:space="0" w:color="auto"/>
        <w:bottom w:val="none" w:sz="0" w:space="0" w:color="auto"/>
        <w:right w:val="none" w:sz="0" w:space="0" w:color="auto"/>
      </w:divBdr>
    </w:div>
    <w:div w:id="1845440824">
      <w:bodyDiv w:val="1"/>
      <w:marLeft w:val="0"/>
      <w:marRight w:val="0"/>
      <w:marTop w:val="0"/>
      <w:marBottom w:val="0"/>
      <w:divBdr>
        <w:top w:val="none" w:sz="0" w:space="0" w:color="auto"/>
        <w:left w:val="none" w:sz="0" w:space="0" w:color="auto"/>
        <w:bottom w:val="none" w:sz="0" w:space="0" w:color="auto"/>
        <w:right w:val="none" w:sz="0" w:space="0" w:color="auto"/>
      </w:divBdr>
    </w:div>
    <w:div w:id="1888879481">
      <w:bodyDiv w:val="1"/>
      <w:marLeft w:val="0"/>
      <w:marRight w:val="0"/>
      <w:marTop w:val="0"/>
      <w:marBottom w:val="0"/>
      <w:divBdr>
        <w:top w:val="none" w:sz="0" w:space="0" w:color="auto"/>
        <w:left w:val="none" w:sz="0" w:space="0" w:color="auto"/>
        <w:bottom w:val="none" w:sz="0" w:space="0" w:color="auto"/>
        <w:right w:val="none" w:sz="0" w:space="0" w:color="auto"/>
      </w:divBdr>
    </w:div>
    <w:div w:id="1957058456">
      <w:bodyDiv w:val="1"/>
      <w:marLeft w:val="0"/>
      <w:marRight w:val="0"/>
      <w:marTop w:val="0"/>
      <w:marBottom w:val="0"/>
      <w:divBdr>
        <w:top w:val="none" w:sz="0" w:space="0" w:color="auto"/>
        <w:left w:val="none" w:sz="0" w:space="0" w:color="auto"/>
        <w:bottom w:val="none" w:sz="0" w:space="0" w:color="auto"/>
        <w:right w:val="none" w:sz="0" w:space="0" w:color="auto"/>
      </w:divBdr>
    </w:div>
    <w:div w:id="2078937107">
      <w:bodyDiv w:val="1"/>
      <w:marLeft w:val="0"/>
      <w:marRight w:val="0"/>
      <w:marTop w:val="0"/>
      <w:marBottom w:val="0"/>
      <w:divBdr>
        <w:top w:val="none" w:sz="0" w:space="0" w:color="auto"/>
        <w:left w:val="none" w:sz="0" w:space="0" w:color="auto"/>
        <w:bottom w:val="none" w:sz="0" w:space="0" w:color="auto"/>
        <w:right w:val="none" w:sz="0" w:space="0" w:color="auto"/>
      </w:divBdr>
    </w:div>
    <w:div w:id="2085835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10</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James Lawson</cp:lastModifiedBy>
  <cp:revision>39</cp:revision>
  <cp:lastPrinted>2019-10-09T17:54:00Z</cp:lastPrinted>
  <dcterms:created xsi:type="dcterms:W3CDTF">2019-10-07T18:19:00Z</dcterms:created>
  <dcterms:modified xsi:type="dcterms:W3CDTF">2023-01-16T23:44:00Z</dcterms:modified>
</cp:coreProperties>
</file>